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EECD5" w14:textId="3B731691" w:rsidR="0051297E" w:rsidRDefault="00DA00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790C41" wp14:editId="17ABB1F1">
                <wp:simplePos x="0" y="0"/>
                <wp:positionH relativeFrom="column">
                  <wp:posOffset>5095240</wp:posOffset>
                </wp:positionH>
                <wp:positionV relativeFrom="paragraph">
                  <wp:posOffset>3011170</wp:posOffset>
                </wp:positionV>
                <wp:extent cx="4431665" cy="1390650"/>
                <wp:effectExtent l="0" t="0" r="26035" b="1905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C1F0" w14:textId="27932001" w:rsidR="006D1186" w:rsidRDefault="00DA00BF" w:rsidP="006D1186">
                            <w:pPr>
                              <w:pStyle w:val="Kop2"/>
                            </w:pPr>
                            <w:r>
                              <w:t>3</w:t>
                            </w:r>
                            <w:r w:rsidR="006D1186">
                              <w:t xml:space="preserve"> W</w:t>
                            </w:r>
                            <w:r w:rsidR="006D1186">
                              <w:t xml:space="preserve">at </w:t>
                            </w:r>
                            <w:r w:rsidR="009C4C07">
                              <w:t>is in dit scenario wenselijk t.a.v. het Speciaal Onderwijs?</w:t>
                            </w:r>
                            <w:r w:rsidR="009C4C07">
                              <w:br/>
                              <w:t>En de speciale voorzieningen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0C41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401.2pt;margin-top:237.1pt;width:348.95pt;height:10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WwJgIAAEUEAAAOAAAAZHJzL2Uyb0RvYy54bWysU9tu2zAMfR+wfxD0vthJ46wx4hRdugwD&#10;ugvQ7gNoWY6FyKInKbG7rx8lp1nQbS/D9CCIInVEnkOuboZWs6O0TqEp+HSSciaNwEqZXcG/PW7f&#10;XHPmPJgKNBpZ8Cfp+M369atV3+Vyhg3qSlpGIMblfVfwxvsuTxInGtmCm2AnDTlrtC14Mu0uqSz0&#10;hN7qZJami6RHW3UWhXSObu9GJ19H/LqWwn+payc90wWn3HzcbdzLsCfrFeQ7C12jxCkN+IcsWlCG&#10;Pj1D3YEHdrDqN6hWCYsOaz8R2CZY10rIWANVM01fVPPQQCdjLUSO6840uf8HKz4fv1qmqoJnnBlo&#10;SaJHuXf+CHuWBXb6zuUU9NBRmB/e4UAqx0pdd49i75jBTQNmJ2+txb6RUFF20/AyuXg64rgAUvaf&#10;sKJv4OAxAg21bQN1RAYjdFLp6ayMHDwTdDmfX00XC0pRkG96tUwXWdQugfz5eWed/yCxZeFQcEvS&#10;R3g43jsf0oH8OST85lCraqu0jobdlRtt2RGoTbZxxQpehGnD+oIvs1k2MvBXiDSuP0G0ylO/a9UW&#10;/PocBHng7b2pYjd6UHo8U8ranIgM3I0s+qEcTsKUWD0RpRbHvqY5pEOD9gdnPfV0wd33A1jJmf5o&#10;SJbldD4PQxCNefZ2Roa99JSXHjCCoAruORuPGx8HJxBm8Jbkq1UkNug8ZnLKlXo18n2aqzAMl3aM&#10;+jX9658AAAD//wMAUEsDBBQABgAIAAAAIQB2RuuD4QAAAAwBAAAPAAAAZHJzL2Rvd25yZXYueG1s&#10;TI/BTsMwDEDvSPxDZCQuaEtoS7eVphNCArEbbAiuWeu1FYlTkqwrf092gqPlp+fncj0ZzUZ0vrck&#10;4XYugCHVtumplfC+e5otgfmgqFHaEkr4QQ/r6vKiVEVjT/SG4za0LErIF0pCF8JQcO7rDo3yczsg&#10;xd3BOqNCHF3LG6dOUW40T4TIuVE9xQudGvCxw/prezQSltnL+Ok36etHnR/0KtwsxudvJ+X11fRw&#10;DyzgFP5gOOfHdKhi094eqfFMR4dIsohKyBZZAuxM3AmRAttLyFdpArwq+f8nql8AAAD//wMAUEsB&#10;Ai0AFAAGAAgAAAAhALaDOJL+AAAA4QEAABMAAAAAAAAAAAAAAAAAAAAAAFtDb250ZW50X1R5cGVz&#10;XS54bWxQSwECLQAUAAYACAAAACEAOP0h/9YAAACUAQAACwAAAAAAAAAAAAAAAAAvAQAAX3JlbHMv&#10;LnJlbHNQSwECLQAUAAYACAAAACEAxmXVsCYCAABFBAAADgAAAAAAAAAAAAAAAAAuAgAAZHJzL2Uy&#10;b0RvYy54bWxQSwECLQAUAAYACAAAACEAdkbrg+EAAAAMAQAADwAAAAAAAAAAAAAAAACABAAAZHJz&#10;L2Rvd25yZXYueG1sUEsFBgAAAAAEAAQA8wAAAI4FAAAAAA==&#10;">
                <v:textbox>
                  <w:txbxContent>
                    <w:p w14:paraId="57B5C1F0" w14:textId="27932001" w:rsidR="006D1186" w:rsidRDefault="00DA00BF" w:rsidP="006D1186">
                      <w:pPr>
                        <w:pStyle w:val="Kop2"/>
                      </w:pPr>
                      <w:r>
                        <w:t>3</w:t>
                      </w:r>
                      <w:r w:rsidR="006D1186">
                        <w:t xml:space="preserve"> W</w:t>
                      </w:r>
                      <w:r w:rsidR="006D1186">
                        <w:t xml:space="preserve">at </w:t>
                      </w:r>
                      <w:r w:rsidR="009C4C07">
                        <w:t>is in dit scenario wenselijk t.a.v. het Speciaal Onderwijs?</w:t>
                      </w:r>
                      <w:r w:rsidR="009C4C07">
                        <w:br/>
                        <w:t>En de speciale voorzieningen</w:t>
                      </w:r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5CC846" wp14:editId="3E7ED129">
                <wp:simplePos x="0" y="0"/>
                <wp:positionH relativeFrom="column">
                  <wp:posOffset>5053330</wp:posOffset>
                </wp:positionH>
                <wp:positionV relativeFrom="paragraph">
                  <wp:posOffset>1519555</wp:posOffset>
                </wp:positionV>
                <wp:extent cx="4431665" cy="1390650"/>
                <wp:effectExtent l="0" t="0" r="26035" b="190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4BAA2" w14:textId="7759DD77" w:rsidR="008479C7" w:rsidRDefault="00D8385E" w:rsidP="008479C7">
                            <w:pPr>
                              <w:pStyle w:val="Kop2"/>
                            </w:pPr>
                            <w:r>
                              <w:t>2 Welke drempels moesten we (nog) wegnemen? Welke drempels kunnen we nog verwachten?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C846" id="Tekstvak 2" o:spid="_x0000_s1027" type="#_x0000_t202" style="position:absolute;margin-left:397.9pt;margin-top:119.65pt;width:348.95pt;height:10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csKQIAAEwEAAAOAAAAZHJzL2Uyb0RvYy54bWysVNtu2zAMfR+wfxD0vthOk6wx4hRdugwD&#10;ugvQ7gMYWY6FyKInKbGzry8lp2nQbS/D/CCIInVEnkN6cdM3mh2kdQpNwbNRypk0AktltgX/8bh+&#10;d82Z82BK0GhkwY/S8Zvl2zeLrs3lGGvUpbSMQIzLu7bgtfdtniRO1LIBN8JWGnJWaBvwZNptUlro&#10;CL3RyThNZ0mHtmwtCukcnd4NTr6M+FUlhf9WVU56pgtOufm42rhuwposF5BvLbS1Eqc04B+yaEAZ&#10;evQMdQce2N6q36AaJSw6rPxIYJNgVSkhYw1UTZa+quahhlbGWogc155pcv8PVnw9fLdMlQUfc2ag&#10;IYke5c75A+zYOLDTtS6noIeWwnz/AXtSOVbq2nsUO8cMrmowW3lrLXa1hJKyy8LN5OLqgOMCyKb7&#10;giU9A3uPEaivbBOoIzIYoZNKx7MysvdM0OFkcpXNZlPOBPmyq3k6m0btEsifr7fW+U8SGxY2Bbck&#10;fYSHw73zIR3In0PCaw61KtdK62jY7WalLTsAtck6frGCV2HasK7g8+l4OjDwV4g0fn+CaJSnfteq&#10;Kfj1OQjywNtHU8Zu9KD0sKeUtTkRGbgbWPT9po+KRZYDyRssj8SsxaG9aRxpU6P9xVlHrV1w93MP&#10;VnKmPxtSZ55NJmEWojGZvh+TYS89m0sPGEFQBfecDduVj/MTeDN4SypWKvL7kskpZWrZSPtpvMJM&#10;XNox6uUnsHwCAAD//wMAUEsDBBQABgAIAAAAIQAZkyzt4gAAAAwBAAAPAAAAZHJzL2Rvd25yZXYu&#10;eG1sTI/NTsMwEITvSLyDtUhcEHWo0+aHOBVCAsENCoKrG2+TiHgdbDcNb497guNoRjPfVJvZDGxC&#10;53tLEm4WCTCkxuqeWgnvbw/XOTAfFGk1WEIJP+hhU5+fVarU9kivOG1Dy2IJ+VJJ6EIYS85906FR&#10;fmFHpOjtrTMqROlarp06xnIz8GWSrLlRPcWFTo1432HztT0YCXn6NH36Z/Hy0az3QxGusunx20l5&#10;eTHf3QILOIe/MJzwIzrUkWlnD6Q9GyRkxSqiBwlLUQhgp0RaiAzYTkK6ygXwuuL/T9S/AAAA//8D&#10;AFBLAQItABQABgAIAAAAIQC2gziS/gAAAOEBAAATAAAAAAAAAAAAAAAAAAAAAABbQ29udGVudF9U&#10;eXBlc10ueG1sUEsBAi0AFAAGAAgAAAAhADj9If/WAAAAlAEAAAsAAAAAAAAAAAAAAAAALwEAAF9y&#10;ZWxzLy5yZWxzUEsBAi0AFAAGAAgAAAAhAK3z1ywpAgAATAQAAA4AAAAAAAAAAAAAAAAALgIAAGRy&#10;cy9lMm9Eb2MueG1sUEsBAi0AFAAGAAgAAAAhABmTLO3iAAAADAEAAA8AAAAAAAAAAAAAAAAAgwQA&#10;AGRycy9kb3ducmV2LnhtbFBLBQYAAAAABAAEAPMAAACSBQAAAAA=&#10;">
                <v:textbox>
                  <w:txbxContent>
                    <w:p w14:paraId="0D54BAA2" w14:textId="7759DD77" w:rsidR="008479C7" w:rsidRDefault="00D8385E" w:rsidP="008479C7">
                      <w:pPr>
                        <w:pStyle w:val="Kop2"/>
                      </w:pPr>
                      <w:r>
                        <w:t>2 Welke drempels moesten we (nog) wegnemen? Welke drempels kunnen we nog verwachten?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118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7479F9" wp14:editId="39EA78DA">
                <wp:simplePos x="0" y="0"/>
                <wp:positionH relativeFrom="column">
                  <wp:posOffset>5043805</wp:posOffset>
                </wp:positionH>
                <wp:positionV relativeFrom="paragraph">
                  <wp:posOffset>0</wp:posOffset>
                </wp:positionV>
                <wp:extent cx="4431665" cy="1381125"/>
                <wp:effectExtent l="0" t="0" r="26035" b="28575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41099" w14:textId="1A09961A" w:rsidR="008479C7" w:rsidRDefault="00CF51C7" w:rsidP="008479C7">
                            <w:pPr>
                              <w:pStyle w:val="Kop2"/>
                            </w:pPr>
                            <w:r>
                              <w:t xml:space="preserve">1 </w:t>
                            </w:r>
                            <w:r w:rsidR="008479C7">
                              <w:t xml:space="preserve">Wat </w:t>
                            </w:r>
                            <w:r>
                              <w:t>wordt er al gedaan</w:t>
                            </w:r>
                            <w:r w:rsidR="008479C7">
                              <w:t>?</w:t>
                            </w:r>
                            <w:r>
                              <w:t xml:space="preserve"> Wat h</w:t>
                            </w:r>
                            <w:r w:rsidR="00173183">
                              <w:t>eeft dat ons geleerd?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79F9" id="_x0000_s1028" type="#_x0000_t202" style="position:absolute;margin-left:397.15pt;margin-top:0;width:348.95pt;height:10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3xJgIAAEwEAAAOAAAAZHJzL2Uyb0RvYy54bWysVNtu2zAMfR+wfxD0vjhOkyw14hRdugwD&#10;ugvQ7gMYWY6FSKInKbG7ry8lp1mwDXsY5gdBFKkj8hzSy5veaHaUziu0Jc9HY86kFVgpuyv5t8fN&#10;mwVnPoCtQKOVJX+Snt+sXr9adm0hJ9igrqRjBGJ90bUlb0JoiyzzopEG/AhbaclZozMQyHS7rHLQ&#10;EbrR2WQ8nmcduqp1KKT3dHo3OPkq4de1FOFLXXsZmC455RbS6tK6jWu2WkKxc9A2SpzSgH/IwoCy&#10;9OgZ6g4CsINTv0EZJRx6rMNIoMmwrpWQqQaqJh//Us1DA61MtRA5vj3T5P8frPh8/OqYqkg7ziwY&#10;kuhR7n04wp5NIjtd6wsKemgpLPTvsI+RsVLf3qPYe2Zx3YDdyVvnsGskVJRdHm9mF1cHHB9Btt0n&#10;rOgZOARMQH3tTAQkMhihk0pPZ2VkH5igw+n0Kp/PZ5wJ8uVXizyfzNIbULxcb50PHyQaFjcldyR9&#10;gofjvQ8xHSheQlL6qFW1UVonw+22a+3YEahNNuk7ofvLMG1ZV/LrGb39d4hx+v4EYVSgftfKlHxx&#10;DoIi8vbeVqkbAyg97CllbU9ERu4GFkO/7ZNiZ322WD0Rsw6H9qZxpE2D7gdnHbV2yf33AzjJmf5o&#10;SZ3rfDqNs5CM6ezthAx36dleesAKgip54GzYrkOan8iAxVtSsVaJ3yj3kMkpZWrZRPtpvOJMXNop&#10;6udPYPUMAAD//wMAUEsDBBQABgAIAAAAIQBLMga54AAAAAkBAAAPAAAAZHJzL2Rvd25yZXYueG1s&#10;TI/BTsMwEETvSPyDtUhcEHWahqYJcSqEBIIbtBVc3XibRNjrYLtp+HvcExxHM5p5U60no9mIzveW&#10;BMxnCTCkxqqeWgG77dPtCpgPkpTUllDAD3pY15cXlSyVPdE7jpvQslhCvpQCuhCGknPfdGikn9kB&#10;KXoH64wMUbqWKydPsdxonibJkhvZU1zo5ICPHTZfm6MRsMpexk//unj7aJYHXYSbfHz+dkJcX00P&#10;98ACTuEvDGf8iA51ZNrbIynPtIC8yBYxKiA+OttZkabA9gLSeX4HvK74/wf1LwAAAP//AwBQSwEC&#10;LQAUAAYACAAAACEAtoM4kv4AAADhAQAAEwAAAAAAAAAAAAAAAAAAAAAAW0NvbnRlbnRfVHlwZXNd&#10;LnhtbFBLAQItABQABgAIAAAAIQA4/SH/1gAAAJQBAAALAAAAAAAAAAAAAAAAAC8BAABfcmVscy8u&#10;cmVsc1BLAQItABQABgAIAAAAIQDD9X3xJgIAAEwEAAAOAAAAAAAAAAAAAAAAAC4CAABkcnMvZTJv&#10;RG9jLnhtbFBLAQItABQABgAIAAAAIQBLMga54AAAAAkBAAAPAAAAAAAAAAAAAAAAAIAEAABkcnMv&#10;ZG93bnJldi54bWxQSwUGAAAAAAQABADzAAAAjQUAAAAA&#10;">
                <v:textbox>
                  <w:txbxContent>
                    <w:p w14:paraId="20241099" w14:textId="1A09961A" w:rsidR="008479C7" w:rsidRDefault="00CF51C7" w:rsidP="008479C7">
                      <w:pPr>
                        <w:pStyle w:val="Kop2"/>
                      </w:pPr>
                      <w:r>
                        <w:t xml:space="preserve">1 </w:t>
                      </w:r>
                      <w:r w:rsidR="008479C7">
                        <w:t xml:space="preserve">Wat </w:t>
                      </w:r>
                      <w:r>
                        <w:t>wordt er al gedaan</w:t>
                      </w:r>
                      <w:r w:rsidR="008479C7">
                        <w:t>?</w:t>
                      </w:r>
                      <w:r>
                        <w:t xml:space="preserve"> Wat h</w:t>
                      </w:r>
                      <w:r w:rsidR="00173183">
                        <w:t>eeft dat ons geleerd?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D5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75425F" wp14:editId="16D7A3AA">
                <wp:simplePos x="0" y="0"/>
                <wp:positionH relativeFrom="column">
                  <wp:posOffset>-442595</wp:posOffset>
                </wp:positionH>
                <wp:positionV relativeFrom="paragraph">
                  <wp:posOffset>4600052</wp:posOffset>
                </wp:positionV>
                <wp:extent cx="5082988" cy="1837690"/>
                <wp:effectExtent l="0" t="0" r="22860" b="1016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988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D9E5E" w14:textId="021FC690" w:rsidR="008479C7" w:rsidRDefault="00DA00BF" w:rsidP="008479C7">
                            <w:pPr>
                              <w:pStyle w:val="Kop2"/>
                            </w:pPr>
                            <w:r>
                              <w:t>4</w:t>
                            </w:r>
                            <w:r w:rsidR="00D8385E">
                              <w:t xml:space="preserve"> </w:t>
                            </w:r>
                            <w:r w:rsidR="008479C7">
                              <w:t>W</w:t>
                            </w:r>
                            <w:r w:rsidR="00173183">
                              <w:t xml:space="preserve">at zou </w:t>
                            </w:r>
                            <w:r>
                              <w:t>de eerste</w:t>
                            </w:r>
                            <w:r w:rsidR="00173183">
                              <w:t xml:space="preserve"> stap </w:t>
                            </w:r>
                            <w:r>
                              <w:t xml:space="preserve">kunnen </w:t>
                            </w:r>
                            <w:r w:rsidR="00173183">
                              <w:t>zijn</w:t>
                            </w:r>
                            <w:r w:rsidR="00D8385E">
                              <w:t xml:space="preserve"> om dit scenario te realiseren</w:t>
                            </w:r>
                            <w:r w:rsidR="00173183">
                              <w:t>? En hoe ziet dat er dan uit in de praktijk?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425F" id="_x0000_s1029" type="#_x0000_t202" style="position:absolute;margin-left:-34.85pt;margin-top:362.2pt;width:400.25pt;height:14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tJKQIAAEwEAAAOAAAAZHJzL2Uyb0RvYy54bWysVNtu2zAMfR+wfxD0vthJkzYx4hRdugwD&#10;ugvQ7gMYWY6FyKInKbGzry8lu1nQbS/D/CCIInVEnkN6edvVmh2ldQpNzsejlDNpBBbK7HL+/Wnz&#10;bs6Z82AK0Ghkzk/S8dvV2zfLtsnkBCvUhbSMQIzL2ibnlfdNliROVLIGN8JGGnKWaGvwZNpdUlho&#10;Cb3WySRNr5MWbdFYFNI5Or3vnXwV8ctSCv+1LJ30TOeccvNxtXHdhjVZLSHbWWgqJYY04B+yqEEZ&#10;evQMdQ8e2MGq36BqJSw6LP1IYJ1gWSohYw1UzTh9Vc1jBY2MtRA5rjnT5P4frPhy/GaZKnJ+xZmB&#10;miR6knvnj7Bnk8BO27iMgh4bCvPde+xI5Vipax5Q7B0zuK7A7OSdtdhWEgrKbhxuJhdXexwXQLbt&#10;ZyzoGTh4jEBdaetAHZHBCJ1UOp2VkZ1ngg5n6XyymFMvCfKN51c314uoXQLZy/XGOv9RYs3CJueW&#10;pI/wcHxwPqQD2UtIeM2hVsVGaR0Nu9uutWVHoDbZxC9W8CpMG9bmfDGbzHoG/gqRxu9PELXy1O9a&#10;1Tmfn4MgC7x9MEXsRg9K93tKWZuByMBdz6Lvtt2g2KDPFosTMWuxb28aR9pUaH9y1lJr59z9OICV&#10;nOlPhtRZjKfTMAvRmM5uJmTYS8/20gNGEFTOPWf9du3j/ATeDN6RiqWK/Aa5+0yGlKllI+3DeIWZ&#10;uLRj1K+fwOoZAAD//wMAUEsDBBQABgAIAAAAIQBchlca4gAAAAwBAAAPAAAAZHJzL2Rvd25yZXYu&#10;eG1sTI/BTsMwEETvSPyDtUhcUGu3iZI0xKkQEghupSC4urGbRNjrELtp+HuWExxX+zTzptrOzrLJ&#10;jKH3KGG1FMAMNl732Ep4e31YFMBCVKiV9WgkfJsA2/ryolKl9md8MdM+toxCMJRKQhfjUHIems44&#10;FZZ+MEi/ox+dinSOLdejOlO4s3wtRMad6pEaOjWY+840n/uTk1CkT9NHeE527012tJt4k0+PX6OU&#10;11fz3S2waOb4B8OvPqlDTU4Hf0IdmJWwyDY5oRLydZoCIyJPBI05ECpWSQG8rvj/EfUPAAAA//8D&#10;AFBLAQItABQABgAIAAAAIQC2gziS/gAAAOEBAAATAAAAAAAAAAAAAAAAAAAAAABbQ29udGVudF9U&#10;eXBlc10ueG1sUEsBAi0AFAAGAAgAAAAhADj9If/WAAAAlAEAAAsAAAAAAAAAAAAAAAAALwEAAF9y&#10;ZWxzLy5yZWxzUEsBAi0AFAAGAAgAAAAhAMvi+0kpAgAATAQAAA4AAAAAAAAAAAAAAAAALgIAAGRy&#10;cy9lMm9Eb2MueG1sUEsBAi0AFAAGAAgAAAAhAFyGVxriAAAADAEAAA8AAAAAAAAAAAAAAAAAgwQA&#10;AGRycy9kb3ducmV2LnhtbFBLBQYAAAAABAAEAPMAAACSBQAAAAA=&#10;">
                <v:textbox>
                  <w:txbxContent>
                    <w:p w14:paraId="3FFD9E5E" w14:textId="021FC690" w:rsidR="008479C7" w:rsidRDefault="00DA00BF" w:rsidP="008479C7">
                      <w:pPr>
                        <w:pStyle w:val="Kop2"/>
                      </w:pPr>
                      <w:r>
                        <w:t>4</w:t>
                      </w:r>
                      <w:r w:rsidR="00D8385E">
                        <w:t xml:space="preserve"> </w:t>
                      </w:r>
                      <w:r w:rsidR="008479C7">
                        <w:t>W</w:t>
                      </w:r>
                      <w:r w:rsidR="00173183">
                        <w:t xml:space="preserve">at zou </w:t>
                      </w:r>
                      <w:r>
                        <w:t>de eerste</w:t>
                      </w:r>
                      <w:r w:rsidR="00173183">
                        <w:t xml:space="preserve"> stap </w:t>
                      </w:r>
                      <w:r>
                        <w:t xml:space="preserve">kunnen </w:t>
                      </w:r>
                      <w:r w:rsidR="00173183">
                        <w:t>zijn</w:t>
                      </w:r>
                      <w:r w:rsidR="00D8385E">
                        <w:t xml:space="preserve"> om dit scenario te realiseren</w:t>
                      </w:r>
                      <w:r w:rsidR="00173183">
                        <w:t>? En hoe ziet dat er dan uit in de praktijk?</w:t>
                      </w:r>
                    </w:p>
                  </w:txbxContent>
                </v:textbox>
              </v:shape>
            </w:pict>
          </mc:Fallback>
        </mc:AlternateContent>
      </w:r>
      <w:r w:rsidR="008479C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0C5BA9" wp14:editId="44A9BC0A">
                <wp:simplePos x="0" y="0"/>
                <wp:positionH relativeFrom="column">
                  <wp:posOffset>5033036</wp:posOffset>
                </wp:positionH>
                <wp:positionV relativeFrom="paragraph">
                  <wp:posOffset>4600886</wp:posOffset>
                </wp:positionV>
                <wp:extent cx="4431665" cy="1838131"/>
                <wp:effectExtent l="0" t="0" r="26035" b="1016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83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B25D" w14:textId="0074DAAB" w:rsidR="008479C7" w:rsidRDefault="00DA00BF" w:rsidP="008479C7">
                            <w:pPr>
                              <w:pStyle w:val="Kop2"/>
                            </w:pPr>
                            <w:r>
                              <w:t>5</w:t>
                            </w:r>
                            <w:r w:rsidR="00D8385E">
                              <w:t xml:space="preserve"> </w:t>
                            </w:r>
                            <w:r w:rsidR="008479C7">
                              <w:t xml:space="preserve">Wat </w:t>
                            </w:r>
                            <w:r w:rsidR="00173183">
                              <w:t>is daarvoor nodig? (van</w:t>
                            </w:r>
                            <w:r w:rsidR="00D8385E">
                              <w:t xml:space="preserve"> Gemeente, </w:t>
                            </w:r>
                            <w:r w:rsidR="00173183">
                              <w:t xml:space="preserve">SWV, bestuur, directie, leerkrachten, MR, </w:t>
                            </w:r>
                            <w:r w:rsidR="0025632D">
                              <w:t>ouders)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5BA9" id="_x0000_s1030" type="#_x0000_t202" style="position:absolute;margin-left:396.3pt;margin-top:362.25pt;width:348.95pt;height:14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dMKAIAAEwEAAAOAAAAZHJzL2Uyb0RvYy54bWysVNtu2zAMfR+wfxD0vjjObakRp+jSZRjQ&#10;XYB2H0DLcixEFj1JiZ19/Sg5zYJuexnmB0EUqSPyHNKr277R7CitU2hyno7GnEkjsFRml/NvT9s3&#10;S86cB1OCRiNzfpKO365fv1p1bSYnWKMupWUEYlzWtTmvvW+zJHGilg24EbbSkLNC24An0+6S0kJH&#10;6I1OJuPxIunQlq1FIZ2j0/vBydcRv6qk8F+qyknPdM4pNx9XG9cirMl6BdnOQlsrcU4D/iGLBpSh&#10;Ry9Q9+CBHaz6DapRwqLDyo8ENglWlRIy1kDVpOMX1TzW0MpYC5Hj2gtN7v/Bis/Hr5apMuczzgw0&#10;JNGT3Dt/hD2bBHa61mUU9NhSmO/fYU8qx0pd+4Bi75jBTQ1mJ++sxa6WUFJ2abiZXF0dcFwAKbpP&#10;WNIzcPAYgfrKNoE6IoMROql0uigje88EHc5m03SxmHMmyJcup8t0OrwB2fP11jr/QWLDwibnlqSP&#10;8HB8cD6kA9lzSHjNoVblVmkdDbsrNtqyI1CbbOMXK3gRpg3rcn4zn8wHBv4KMY7fnyAa5anftWpy&#10;vrwEQRZ4e2/K2I0elB72lLI2ZyIDdwOLvi/6s2JnfQosT8SsxaG9aRxpU6P9wVlHrZ1z9/0AVnKm&#10;PxpS5yadzcIsRGM2fzshw157imsPGEFQOfecDduNj/MTeDN4RypWKvIb5B4yOadMLRtpP49XmIlr&#10;O0b9+gmsfwIAAP//AwBQSwMEFAAGAAgAAAAhAAvYJw3hAAAADQEAAA8AAABkcnMvZG93bnJldi54&#10;bWxMj8tOwzAQRfdI/IM1SGxQazeEtAlxKoQEojtoEWzdZJpE+BFsNw1/z3QFuzOaqztnyvVkNBvR&#10;h95ZCYu5AIa2dk1vWwnvu6fZCliIyjZKO4sSfjDAurq8KFXRuJN9w3EbW0YlNhRKQhfjUHAe6g6N&#10;CnM3oKXdwXmjIo2+5Y1XJyo3midCZNyo3tKFTg342GH9tT0aCav0ZfwMm9vXjzo76DzeLMfnby/l&#10;9dX0cA8s4hT/wnDWJ3WoyGnvjrYJTEtY5klGUYIkvQN2TqS5INoTiUUqgFcl//9F9QsAAP//AwBQ&#10;SwECLQAUAAYACAAAACEAtoM4kv4AAADhAQAAEwAAAAAAAAAAAAAAAAAAAAAAW0NvbnRlbnRfVHlw&#10;ZXNdLnhtbFBLAQItABQABgAIAAAAIQA4/SH/1gAAAJQBAAALAAAAAAAAAAAAAAAAAC8BAABfcmVs&#10;cy8ucmVsc1BLAQItABQABgAIAAAAIQDwtudMKAIAAEwEAAAOAAAAAAAAAAAAAAAAAC4CAABkcnMv&#10;ZTJvRG9jLnhtbFBLAQItABQABgAIAAAAIQAL2CcN4QAAAA0BAAAPAAAAAAAAAAAAAAAAAIIEAABk&#10;cnMvZG93bnJldi54bWxQSwUGAAAAAAQABADzAAAAkAUAAAAA&#10;">
                <v:textbox>
                  <w:txbxContent>
                    <w:p w14:paraId="521FB25D" w14:textId="0074DAAB" w:rsidR="008479C7" w:rsidRDefault="00DA00BF" w:rsidP="008479C7">
                      <w:pPr>
                        <w:pStyle w:val="Kop2"/>
                      </w:pPr>
                      <w:r>
                        <w:t>5</w:t>
                      </w:r>
                      <w:r w:rsidR="00D8385E">
                        <w:t xml:space="preserve"> </w:t>
                      </w:r>
                      <w:r w:rsidR="008479C7">
                        <w:t xml:space="preserve">Wat </w:t>
                      </w:r>
                      <w:r w:rsidR="00173183">
                        <w:t>is daarvoor nodig? (van</w:t>
                      </w:r>
                      <w:r w:rsidR="00D8385E">
                        <w:t xml:space="preserve"> Gemeente, </w:t>
                      </w:r>
                      <w:r w:rsidR="00173183">
                        <w:t xml:space="preserve">SWV, bestuur, directie, leerkrachten, MR, </w:t>
                      </w:r>
                      <w:r w:rsidR="0025632D">
                        <w:t>ouders)</w:t>
                      </w:r>
                    </w:p>
                  </w:txbxContent>
                </v:textbox>
              </v:shape>
            </w:pict>
          </mc:Fallback>
        </mc:AlternateContent>
      </w:r>
      <w:r w:rsidR="008479C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73B5D" wp14:editId="330D3780">
                <wp:simplePos x="0" y="0"/>
                <wp:positionH relativeFrom="margin">
                  <wp:posOffset>-448673</wp:posOffset>
                </wp:positionH>
                <wp:positionV relativeFrom="paragraph">
                  <wp:posOffset>207</wp:posOffset>
                </wp:positionV>
                <wp:extent cx="5103495" cy="4375785"/>
                <wp:effectExtent l="0" t="0" r="20955" b="247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437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355F" w14:textId="77777777" w:rsidR="00CF51C7" w:rsidRPr="003D0954" w:rsidRDefault="00CF51C7" w:rsidP="00CF51C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Enkele scholen binnen het SWV zijn inclusiever:</w:t>
                            </w: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Enkele scholen binnen een werkgebied/wijk bieden inclusief onderwijs.</w:t>
                            </w:r>
                            <w:r w:rsidRPr="00DA2954">
                              <w:rPr>
                                <w:rFonts w:eastAsia="Times New Roman"/>
                                <w:color w:val="FF0000"/>
                              </w:rPr>
                              <w:t xml:space="preserve"> Voor een klein percentage leerlingen blijft het speciaal onderwijs bestaan. 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br/>
                              <w:t>Onderwijs en Jeugdhulp werken samen in de begeleiding van de kinderen die een specifieke hulpvraag hebben op onderwijs of zorg.</w:t>
                            </w:r>
                          </w:p>
                          <w:p w14:paraId="11C071A7" w14:textId="6BCD1F1E" w:rsidR="00CF51C7" w:rsidRPr="00DA2954" w:rsidRDefault="00CF51C7" w:rsidP="00CF51C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Elk werkgebied van het SWV is BIJNA inclusief:</w:t>
                            </w: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Een aantal kinderen gaat dan nog naar een aparte voorziening (Lang of kortdurend)</w:t>
                            </w:r>
                            <w:r w:rsidR="00D8385E">
                              <w:rPr>
                                <w:rFonts w:eastAsia="Times New Roman"/>
                                <w:color w:val="FF0000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En v</w:t>
                            </w:r>
                            <w:r w:rsidRPr="00DA2954">
                              <w:rPr>
                                <w:rFonts w:eastAsia="Times New Roman"/>
                                <w:color w:val="FF0000"/>
                              </w:rPr>
                              <w:t xml:space="preserve">oor een 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klein percentage </w:t>
                            </w:r>
                            <w:r w:rsidRPr="00DA2954">
                              <w:rPr>
                                <w:rFonts w:eastAsia="Times New Roman"/>
                                <w:color w:val="FF0000"/>
                              </w:rPr>
                              <w:t>leerlingen blijft het speciaal onderwijs bestaan.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 Onderwijs en Jeugdhulp werken samen in de begeleiding van de kinderen die een specifieke hulpvraag hebben op onderwijs of zorg, waarbij er sprake is van een samenwerking met de wijk ( Bijv. buurthuizen, sportverenigingen, jeugdhulp, gezondheidszorg etc.) die kunnen bijdragen aan een complete ondersteuning op maat van het kind.</w:t>
                            </w:r>
                          </w:p>
                          <w:p w14:paraId="1ED4DBFA" w14:textId="3840D97B" w:rsidR="00CF51C7" w:rsidRPr="00417738" w:rsidRDefault="00CF51C7" w:rsidP="00CF51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Elk werkgebied is inclusief door samenwerkende scholen</w:t>
                            </w:r>
                            <w:r w:rsidRPr="003D3DB4"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:</w:t>
                            </w:r>
                            <w:r w:rsidRPr="003D3DB4"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In elk werkgebied kunnen ze samen alle leerlingen onderwijs-en-zorg-op-maat bieden door diversiteit van ondersteuningscapaciteit. </w:t>
                            </w:r>
                            <w:r w:rsidRPr="00417738">
                              <w:rPr>
                                <w:rFonts w:eastAsia="Times New Roman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De kans dat een leerling nu nabij zijn woonomgeving onderwijs krijgt is weer groter. Voor een klein</w:t>
                            </w:r>
                            <w:r w:rsidR="00D8385E">
                              <w:rPr>
                                <w:rFonts w:eastAsia="Times New Roman"/>
                                <w:color w:val="FF0000"/>
                              </w:rPr>
                              <w:t>er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 deel blijft speciaal onderwijs bestaan. (in Heerhugowaard en Alkmaar). De specialisten van het S(B)O en VSO ondersteunen in de reguliere basisschool. Er is sprake van een samenwerking met de wijk ( Bijv. buurthuizen, sportverenigingen, jeugdhulp, gezondheidszorg etc.) die kunnen bijdragen aan een complete ondersteuning op maat van het kind.</w:t>
                            </w:r>
                          </w:p>
                          <w:p w14:paraId="61A177A1" w14:textId="055CB8E9" w:rsidR="00D50E04" w:rsidRDefault="00D50E04" w:rsidP="008421F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14:paraId="1A0F0BA6" w14:textId="77777777" w:rsidR="00D50E04" w:rsidRPr="008479C7" w:rsidRDefault="00D50E04" w:rsidP="008421FE"/>
                          <w:p w14:paraId="2C797407" w14:textId="77777777" w:rsidR="008479C7" w:rsidRDefault="008479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3B5D" id="_x0000_s1031" type="#_x0000_t202" style="position:absolute;margin-left:-35.35pt;margin-top:0;width:401.85pt;height:34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YiKgIAAE4EAAAOAAAAZHJzL2Uyb0RvYy54bWysVNtu2zAMfR+wfxD0vjhJ4yUx4hRdugwD&#10;ugvQ7gNoWY6FyKInKbG7ry8lp2l2exnmB4EUqUPykPTqum80O0rrFJqcT0ZjzqQRWCqzy/m3h+2b&#10;BWfOgylBo5E5f5SOX69fv1p1bSanWKMupWUEYlzWtTmvvW+zJHGilg24EbbSkLFC24An1e6S0kJH&#10;6I1OpuPx26RDW7YWhXSObm8HI19H/KqSwn+pKic90zmn3Hw8bTyLcCbrFWQ7C22txCkN+IcsGlCG&#10;gp6hbsEDO1j1G1SjhEWHlR8JbBKsKiVkrIGqmYx/qea+hlbGWogc155pcv8PVnw+frVMlTmfTuac&#10;GWioSQ9y7/wR9mwa+Olal5HbfUuOvn+HPfU51uraOxR7xwxuajA7eWMtdrWEkvKbhJfJxdMBxwWQ&#10;ovuEJYWBg8cI1Fe2CeQRHYzQqU+P597I3jNBl+lkfDVbppwJss2u5ul8kcYYkD0/b63zHyQ2LAg5&#10;t9T8CA/HO+dDOpA9u4RoDrUqt0rrqNhdsdGWHYEGZRu/E/pPbtqwLufLdJoODPwVYhy/P0E0ytPE&#10;a9XkfHF2gizw9t6UcR49KD3IlLI2JyIDdwOLvi/62LPIQCC5wPKRmLU4DDgtJAk12h+cdTTcOXff&#10;D2AlZ/qjoe4sJ7NZ2IaozNL5lBR7aSkuLWAEQeXcczaIGx83KPBm8Ia6WKnI70smp5RpaCPtpwUL&#10;W3GpR6+X38D6CQAA//8DAFBLAwQUAAYACAAAACEAGNUvJ98AAAAIAQAADwAAAGRycy9kb3ducmV2&#10;LnhtbEyPwU7DMBBE70j8g7VIXFDrlKAkDXEqhASCWykIrm68TSLidbDdNPw9ywluO5rR7JtqM9tB&#10;TOhD70jBapmAQGqc6alV8Pb6sChAhKjJ6MERKvjGAJv6/KzSpXEnesFpF1vBJRRKraCLcSylDE2H&#10;VoelG5HYOzhvdWTpW2m8PnG5HeR1kmTS6p74Q6dHvO+w+dwdrYLi5mn6CM/p9r3JDsM6XuXT45dX&#10;6vJivrsFEXGOf2H4xWd0qJlp745kghgULPIk56gCXsR2nqZ87BVkxXoFsq7k/wH1DwAAAP//AwBQ&#10;SwECLQAUAAYACAAAACEAtoM4kv4AAADhAQAAEwAAAAAAAAAAAAAAAAAAAAAAW0NvbnRlbnRfVHlw&#10;ZXNdLnhtbFBLAQItABQABgAIAAAAIQA4/SH/1gAAAJQBAAALAAAAAAAAAAAAAAAAAC8BAABfcmVs&#10;cy8ucmVsc1BLAQItABQABgAIAAAAIQDzauYiKgIAAE4EAAAOAAAAAAAAAAAAAAAAAC4CAABkcnMv&#10;ZTJvRG9jLnhtbFBLAQItABQABgAIAAAAIQAY1S8n3wAAAAgBAAAPAAAAAAAAAAAAAAAAAIQEAABk&#10;cnMvZG93bnJldi54bWxQSwUGAAAAAAQABADzAAAAkAUAAAAA&#10;">
                <v:textbox>
                  <w:txbxContent>
                    <w:p w14:paraId="5644355F" w14:textId="77777777" w:rsidR="00CF51C7" w:rsidRPr="003D0954" w:rsidRDefault="00CF51C7" w:rsidP="00CF51C7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0000"/>
                        </w:rPr>
                      </w:pP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t>Enkele scholen binnen het SWV zijn inclusiever:</w:t>
                      </w: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>Enkele scholen binnen een werkgebied/wijk bieden inclusief onderwijs.</w:t>
                      </w:r>
                      <w:r w:rsidRPr="00DA2954">
                        <w:rPr>
                          <w:rFonts w:eastAsia="Times New Roman"/>
                          <w:color w:val="FF0000"/>
                        </w:rPr>
                        <w:t xml:space="preserve"> Voor een klein percentage leerlingen blijft het speciaal onderwijs bestaan. </w:t>
                      </w:r>
                      <w:r>
                        <w:rPr>
                          <w:rFonts w:eastAsia="Times New Roman"/>
                          <w:color w:val="FF0000"/>
                        </w:rPr>
                        <w:br/>
                        <w:t>Onderwijs en Jeugdhulp werken samen in de begeleiding van de kinderen die een specifieke hulpvraag hebben op onderwijs of zorg.</w:t>
                      </w:r>
                    </w:p>
                    <w:p w14:paraId="11C071A7" w14:textId="6BCD1F1E" w:rsidR="00CF51C7" w:rsidRPr="00DA2954" w:rsidRDefault="00CF51C7" w:rsidP="00CF51C7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0000"/>
                        </w:rPr>
                      </w:pP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t>Elk werkgebied van het SWV is BIJNA inclusief:</w:t>
                      </w: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>Een aantal kinderen gaat dan nog naar een aparte voorziening (Lang of kortdurend)</w:t>
                      </w:r>
                      <w:r w:rsidR="00D8385E">
                        <w:rPr>
                          <w:rFonts w:eastAsia="Times New Roman"/>
                          <w:color w:val="FF0000"/>
                        </w:rPr>
                        <w:t xml:space="preserve">. </w:t>
                      </w: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>En v</w:t>
                      </w:r>
                      <w:r w:rsidRPr="00DA2954">
                        <w:rPr>
                          <w:rFonts w:eastAsia="Times New Roman"/>
                          <w:color w:val="FF0000"/>
                        </w:rPr>
                        <w:t xml:space="preserve">oor een </w:t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klein percentage </w:t>
                      </w:r>
                      <w:r w:rsidRPr="00DA2954">
                        <w:rPr>
                          <w:rFonts w:eastAsia="Times New Roman"/>
                          <w:color w:val="FF0000"/>
                        </w:rPr>
                        <w:t>leerlingen blijft het speciaal onderwijs bestaan.</w:t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 Onderwijs en Jeugdhulp werken samen in de begeleiding van de kinderen die een specifieke hulpvraag hebben op onderwijs of zorg, waarbij er sprake is van een samenwerking met de wijk ( Bijv. buurthuizen, sportverenigingen, jeugdhulp, gezondheidszorg etc.) die kunnen bijdragen aan een complete ondersteuning op maat van het kind.</w:t>
                      </w:r>
                    </w:p>
                    <w:p w14:paraId="1ED4DBFA" w14:textId="3840D97B" w:rsidR="00CF51C7" w:rsidRPr="00417738" w:rsidRDefault="00CF51C7" w:rsidP="00CF51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0000"/>
                        </w:rPr>
                      </w:pP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t>Elk werkgebied is inclusief door samenwerkende scholen</w:t>
                      </w:r>
                      <w:r w:rsidRPr="003D3DB4">
                        <w:rPr>
                          <w:rFonts w:eastAsia="Times New Roman"/>
                          <w:color w:val="FF0000"/>
                          <w:u w:val="single"/>
                        </w:rPr>
                        <w:t>:</w:t>
                      </w:r>
                      <w:r w:rsidRPr="003D3DB4"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In elk werkgebied kunnen ze samen alle leerlingen onderwijs-en-zorg-op-maat bieden door diversiteit van ondersteuningscapaciteit. </w:t>
                      </w:r>
                      <w:r w:rsidRPr="00417738">
                        <w:rPr>
                          <w:rFonts w:eastAsia="Times New Roman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FF0000"/>
                        </w:rPr>
                        <w:t>De kans dat een leerling nu nabij zijn woonomgeving onderwijs krijgt is weer groter. Voor een klein</w:t>
                      </w:r>
                      <w:r w:rsidR="00D8385E">
                        <w:rPr>
                          <w:rFonts w:eastAsia="Times New Roman"/>
                          <w:color w:val="FF0000"/>
                        </w:rPr>
                        <w:t>er</w:t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 deel blijft speciaal onderwijs bestaan. (in Heerhugowaard en Alkmaar). De specialisten van het S(B)O en VSO ondersteunen in de reguliere basisschool. Er is sprake van een samenwerking met de wijk ( Bijv. buurthuizen, sportverenigingen, jeugdhulp, gezondheidszorg etc.) die kunnen bijdragen aan een complete ondersteuning op maat van het kind.</w:t>
                      </w:r>
                    </w:p>
                    <w:p w14:paraId="61A177A1" w14:textId="055CB8E9" w:rsidR="00D50E04" w:rsidRDefault="00D50E04" w:rsidP="008421F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</w:p>
                    <w:p w14:paraId="1A0F0BA6" w14:textId="77777777" w:rsidR="00D50E04" w:rsidRPr="008479C7" w:rsidRDefault="00D50E04" w:rsidP="008421FE"/>
                    <w:p w14:paraId="2C797407" w14:textId="77777777" w:rsidR="008479C7" w:rsidRDefault="008479C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1297E" w:rsidSect="004B0AF1">
      <w:headerReference w:type="default" r:id="rId10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5ED06" w14:textId="77777777" w:rsidR="000F1A2B" w:rsidRDefault="000F1A2B" w:rsidP="008479C7">
      <w:pPr>
        <w:spacing w:after="0" w:line="240" w:lineRule="auto"/>
      </w:pPr>
      <w:r>
        <w:separator/>
      </w:r>
    </w:p>
  </w:endnote>
  <w:endnote w:type="continuationSeparator" w:id="0">
    <w:p w14:paraId="3CB3B03F" w14:textId="77777777" w:rsidR="000F1A2B" w:rsidRDefault="000F1A2B" w:rsidP="0084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459C9" w14:textId="77777777" w:rsidR="000F1A2B" w:rsidRDefault="000F1A2B" w:rsidP="008479C7">
      <w:pPr>
        <w:spacing w:after="0" w:line="240" w:lineRule="auto"/>
      </w:pPr>
      <w:r>
        <w:separator/>
      </w:r>
    </w:p>
  </w:footnote>
  <w:footnote w:type="continuationSeparator" w:id="0">
    <w:p w14:paraId="6DB2B822" w14:textId="77777777" w:rsidR="000F1A2B" w:rsidRDefault="000F1A2B" w:rsidP="0084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DB940" w14:textId="77777777" w:rsidR="008479C7" w:rsidRDefault="008479C7">
    <w:pPr>
      <w:pStyle w:val="Kopteks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732EB8" wp14:editId="33D4396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97F520A" w14:textId="4105DBA5" w:rsidR="008479C7" w:rsidRDefault="00173183">
                              <w:pPr>
                                <w:pStyle w:val="Koptekst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Samen Leren Leven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732EB8" id="Rechthoek 197" o:spid="_x0000_s1032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ErlAIAAJcFAAAOAAAAZHJzL2Uyb0RvYy54bWysVN9P2zAQfp+0/8Hy+0jawVgrUlSBmCYh&#10;QMDEs+vYTTTH59luk+6v352Thg7QJk17SXy+35+/u7PzrjFsq3yowRZ8cpRzpqyEsrbrgn97vPrw&#10;mbMQhS2FAasKvlOBny/evztr3VxNoQJTKs8wiA3z1hW8itHNsyzISjUiHIFTFpUafCMiin6dlV60&#10;GL0x2TTPP2Ut+NJ5kCoEvL3slXyR4mutZLzVOqjITMGxtpi+Pn1X9M0WZ2K+9sJVtRzKEP9QRSNq&#10;i0nHUJciCrbx9atQTS09BNDxSEKTgda1VKkH7GaSv+jmoRJOpV4QnOBGmML/Cytvtnee1SW+3eyU&#10;MysafKR7JatYgfrO6BIhal2Yo+WDu/ODFPBI/XbaN/THTliXYN2NsKouMomXJ7OTPP8440yibnqa&#10;H5+koNmzt/MhflHQMDoU3OOzJTTF9jpEzIimexNKFsDU5VVtTBKIKurCeLYV+MhCSmXjhKpGr98s&#10;jSV7C+TZq+kmo+b6dtIp7owiO2PvlUZksIFpKiZx8nWiVEMlStXnx1bzRCvKvi8t1ZICkrXG/GPs&#10;yZ9i91UO9uSqEqVH5/zvzqNHygw2js5NbcG/FcCM8Onefg9SDw2hFLtVh8XRcQXlDinkoZ+t4ORV&#10;ja94LUK8Ex6HCccOF0S8xY820BYchhNnFfifb92TPXIctZy1OJwFDz82wivOzFeL7J9Njo9pmpOA&#10;dJqi4A81q0ON3TQXgNSY4CpyMh3JPpr9UXtonnCPLCkrqoSVmLvgMvq9cBH7pYGbSKrlMpnhBDsR&#10;r+2DkxScACaWPnZPwruByhGH4Ab2gyzmLxjd25JncMtNRGomuj/jOkCP0584NGwqWi+HcrJ63qeL&#10;X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hnCRK5QCAACXBQAADgAAAAAAAAAAAAAAAAAuAgAAZHJzL2Uyb0RvYy54bWxQ&#10;SwECLQAUAAYACAAAACEAl7dHW9wAAAAEAQAADwAAAAAAAAAAAAAAAADuBAAAZHJzL2Rvd25yZXYu&#10;eG1sUEsFBgAAAAAEAAQA8wAAAPc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97F520A" w14:textId="4105DBA5" w:rsidR="008479C7" w:rsidRDefault="00173183">
                        <w:pPr>
                          <w:pStyle w:val="Koptekst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Samen Leren Leven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00590"/>
    <w:multiLevelType w:val="hybridMultilevel"/>
    <w:tmpl w:val="0F34BA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C7"/>
    <w:rsid w:val="00020596"/>
    <w:rsid w:val="000F1A2B"/>
    <w:rsid w:val="000F2B4B"/>
    <w:rsid w:val="00173183"/>
    <w:rsid w:val="0025632D"/>
    <w:rsid w:val="004B0AF1"/>
    <w:rsid w:val="006D1186"/>
    <w:rsid w:val="00711D78"/>
    <w:rsid w:val="00747D54"/>
    <w:rsid w:val="008421FE"/>
    <w:rsid w:val="008479C7"/>
    <w:rsid w:val="009C4C07"/>
    <w:rsid w:val="00A9386A"/>
    <w:rsid w:val="00B54D13"/>
    <w:rsid w:val="00BB3E0A"/>
    <w:rsid w:val="00CF51C7"/>
    <w:rsid w:val="00D50E04"/>
    <w:rsid w:val="00D8385E"/>
    <w:rsid w:val="00DA00BF"/>
    <w:rsid w:val="00EE112B"/>
    <w:rsid w:val="00F40EB9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130DA"/>
  <w15:chartTrackingRefBased/>
  <w15:docId w15:val="{5D8212FA-3832-4AAB-A713-D6993320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7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9C7"/>
  </w:style>
  <w:style w:type="paragraph" w:styleId="Voettekst">
    <w:name w:val="footer"/>
    <w:basedOn w:val="Standaard"/>
    <w:link w:val="VoettekstChar"/>
    <w:uiPriority w:val="99"/>
    <w:unhideWhenUsed/>
    <w:rsid w:val="0084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79C7"/>
  </w:style>
  <w:style w:type="character" w:customStyle="1" w:styleId="Kop2Char">
    <w:name w:val="Kop 2 Char"/>
    <w:basedOn w:val="Standaardalinea-lettertype"/>
    <w:link w:val="Kop2"/>
    <w:uiPriority w:val="9"/>
    <w:rsid w:val="008479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D50E04"/>
    <w:rPr>
      <w:b/>
      <w:bCs/>
    </w:rPr>
  </w:style>
  <w:style w:type="paragraph" w:styleId="Lijstalinea">
    <w:name w:val="List Paragraph"/>
    <w:basedOn w:val="Standaard"/>
    <w:uiPriority w:val="34"/>
    <w:qFormat/>
    <w:rsid w:val="00CF51C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1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1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63192011D8F479C41E864EB6F3FA1" ma:contentTypeVersion="12" ma:contentTypeDescription="Een nieuw document maken." ma:contentTypeScope="" ma:versionID="76db822e95ef727de1cec76e50001e64">
  <xsd:schema xmlns:xsd="http://www.w3.org/2001/XMLSchema" xmlns:xs="http://www.w3.org/2001/XMLSchema" xmlns:p="http://schemas.microsoft.com/office/2006/metadata/properties" xmlns:ns2="523c897e-ad1e-407b-91e5-7d93de988983" xmlns:ns3="9af10db7-84f1-40ca-a859-785a29ec651c" targetNamespace="http://schemas.microsoft.com/office/2006/metadata/properties" ma:root="true" ma:fieldsID="395052915b2ddaf27b6e80aad86d5e3c" ns2:_="" ns3:_="">
    <xsd:import namespace="523c897e-ad1e-407b-91e5-7d93de988983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c897e-ad1e-407b-91e5-7d93de9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BA98F-CC45-4895-AD3C-D73DC18C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c897e-ad1e-407b-91e5-7d93de988983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87E7D-41EE-40C4-9953-4BDEED66A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45E50-A072-46E0-8809-D62932374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 Leren Leven</dc:title>
  <dc:subject/>
  <dc:creator>Yvonne Vellinga</dc:creator>
  <cp:keywords/>
  <dc:description/>
  <cp:lastModifiedBy>Yvonne Vellinga</cp:lastModifiedBy>
  <cp:revision>5</cp:revision>
  <cp:lastPrinted>2020-09-29T08:53:00Z</cp:lastPrinted>
  <dcterms:created xsi:type="dcterms:W3CDTF">2020-11-20T10:50:00Z</dcterms:created>
  <dcterms:modified xsi:type="dcterms:W3CDTF">2020-12-04T07:52:00Z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0x01010003F63192011D8F479C41E864EB6F3FA1</vt:lpwstr>
  </property>
</Properties>
</file>