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BC741" w14:textId="77777777" w:rsidR="005D54AF" w:rsidRDefault="005D54AF" w:rsidP="001F61B7">
      <w:pPr>
        <w:rPr>
          <w:b/>
          <w:bCs/>
          <w:color w:val="2F5496" w:themeColor="accent1" w:themeShade="BF"/>
        </w:rPr>
      </w:pPr>
    </w:p>
    <w:p w14:paraId="06FAF088" w14:textId="77777777" w:rsidR="005D54AF" w:rsidRDefault="005D54AF" w:rsidP="001F61B7">
      <w:pPr>
        <w:rPr>
          <w:b/>
          <w:bCs/>
          <w:color w:val="2F5496" w:themeColor="accent1" w:themeShade="BF"/>
        </w:rPr>
      </w:pPr>
    </w:p>
    <w:p w14:paraId="7FBC0164" w14:textId="65CC16FC" w:rsidR="005D54AF" w:rsidRPr="00407142" w:rsidRDefault="00407142" w:rsidP="001F61B7">
      <w:pPr>
        <w:rPr>
          <w:b/>
          <w:bCs/>
          <w:color w:val="2F5496" w:themeColor="accent1" w:themeShade="BF"/>
          <w:sz w:val="20"/>
          <w:szCs w:val="20"/>
        </w:rPr>
      </w:pPr>
      <w:r w:rsidRPr="00407142">
        <w:rPr>
          <w:b/>
          <w:bCs/>
          <w:color w:val="2F5496" w:themeColor="accent1" w:themeShade="BF"/>
          <w:sz w:val="20"/>
          <w:szCs w:val="20"/>
        </w:rPr>
        <w:t>Trainersoverleg</w:t>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p>
    <w:p w14:paraId="03988DB0" w14:textId="5FEF7081" w:rsidR="00404471" w:rsidRPr="00407142" w:rsidRDefault="004E0610" w:rsidP="001F61B7">
      <w:pPr>
        <w:rPr>
          <w:b/>
          <w:bCs/>
          <w:color w:val="2F5496" w:themeColor="accent1" w:themeShade="BF"/>
          <w:sz w:val="20"/>
          <w:szCs w:val="20"/>
        </w:rPr>
      </w:pPr>
      <w:r w:rsidRPr="00407142">
        <w:rPr>
          <w:b/>
          <w:bCs/>
          <w:i/>
          <w:iCs/>
          <w:color w:val="2F5496" w:themeColor="accent1" w:themeShade="BF"/>
          <w:sz w:val="20"/>
          <w:szCs w:val="20"/>
        </w:rPr>
        <w:t>Wegwijs in het gedrag van kinderen</w:t>
      </w:r>
    </w:p>
    <w:p w14:paraId="0E804825" w14:textId="04AC7608" w:rsidR="00404471" w:rsidRPr="00407142" w:rsidRDefault="00407142" w:rsidP="00404471">
      <w:pPr>
        <w:pStyle w:val="Normaalweb"/>
        <w:rPr>
          <w:rFonts w:asciiTheme="minorHAnsi" w:hAnsiTheme="minorHAnsi"/>
          <w:sz w:val="20"/>
          <w:szCs w:val="20"/>
        </w:rPr>
      </w:pPr>
      <w:r w:rsidRPr="00407142">
        <w:rPr>
          <w:rFonts w:asciiTheme="minorHAnsi" w:hAnsiTheme="minorHAnsi"/>
          <w:sz w:val="20"/>
          <w:szCs w:val="20"/>
        </w:rPr>
        <w:t xml:space="preserve">Woensdag </w:t>
      </w:r>
      <w:r w:rsidR="0065429F">
        <w:rPr>
          <w:rFonts w:asciiTheme="minorHAnsi" w:hAnsiTheme="minorHAnsi"/>
          <w:sz w:val="20"/>
          <w:szCs w:val="20"/>
        </w:rPr>
        <w:t>17 maart</w:t>
      </w:r>
      <w:r w:rsidR="00502CC8" w:rsidRPr="00407142">
        <w:rPr>
          <w:rFonts w:asciiTheme="minorHAnsi" w:hAnsiTheme="minorHAnsi"/>
          <w:sz w:val="20"/>
          <w:szCs w:val="20"/>
        </w:rPr>
        <w:t xml:space="preserve"> 2021</w:t>
      </w:r>
      <w:r w:rsidR="00404471" w:rsidRPr="00407142">
        <w:rPr>
          <w:rFonts w:asciiTheme="minorHAnsi" w:hAnsiTheme="minorHAnsi"/>
          <w:sz w:val="20"/>
          <w:szCs w:val="20"/>
        </w:rPr>
        <w:br/>
        <w:t xml:space="preserve">Van </w:t>
      </w:r>
      <w:r w:rsidRPr="00407142">
        <w:rPr>
          <w:rFonts w:asciiTheme="minorHAnsi" w:hAnsiTheme="minorHAnsi"/>
          <w:sz w:val="20"/>
          <w:szCs w:val="20"/>
        </w:rPr>
        <w:t>9.00-11.00</w:t>
      </w:r>
      <w:r w:rsidR="00404471" w:rsidRPr="00407142">
        <w:rPr>
          <w:rFonts w:asciiTheme="minorHAnsi" w:hAnsiTheme="minorHAnsi"/>
          <w:sz w:val="20"/>
          <w:szCs w:val="20"/>
        </w:rPr>
        <w:t xml:space="preserve"> uur</w:t>
      </w:r>
    </w:p>
    <w:p w14:paraId="6A5C778D" w14:textId="7E341BC0" w:rsidR="00404471" w:rsidRPr="00407142" w:rsidRDefault="00404471" w:rsidP="00404471">
      <w:pPr>
        <w:ind w:left="1416" w:hanging="1416"/>
        <w:rPr>
          <w:sz w:val="20"/>
          <w:szCs w:val="20"/>
        </w:rPr>
      </w:pPr>
      <w:r w:rsidRPr="00407142">
        <w:rPr>
          <w:sz w:val="20"/>
          <w:szCs w:val="20"/>
        </w:rPr>
        <w:t xml:space="preserve">Aanwezig: </w:t>
      </w:r>
      <w:r w:rsidRPr="00407142">
        <w:rPr>
          <w:sz w:val="20"/>
          <w:szCs w:val="20"/>
        </w:rPr>
        <w:tab/>
        <w:t>Astrid</w:t>
      </w:r>
      <w:r w:rsidR="00407142" w:rsidRPr="00407142">
        <w:rPr>
          <w:sz w:val="20"/>
          <w:szCs w:val="20"/>
        </w:rPr>
        <w:t>, Femmy, Sander, Linda, Peter, Hans</w:t>
      </w:r>
      <w:r w:rsidR="0065429F">
        <w:rPr>
          <w:sz w:val="20"/>
          <w:szCs w:val="20"/>
        </w:rPr>
        <w:t>, Caroline</w:t>
      </w:r>
      <w:r w:rsidR="00505F79" w:rsidRPr="00407142">
        <w:rPr>
          <w:sz w:val="20"/>
          <w:szCs w:val="20"/>
        </w:rPr>
        <w:t xml:space="preserve"> en Fraukje </w:t>
      </w:r>
    </w:p>
    <w:p w14:paraId="11C1AE1E" w14:textId="30198884" w:rsidR="003E4C17" w:rsidRDefault="003E4C17">
      <w:pPr>
        <w:rPr>
          <w:sz w:val="20"/>
          <w:szCs w:val="20"/>
        </w:rPr>
      </w:pPr>
    </w:p>
    <w:p w14:paraId="74977FCB" w14:textId="77777777" w:rsidR="0065429F" w:rsidRPr="00407142" w:rsidRDefault="0065429F">
      <w:pPr>
        <w:rPr>
          <w:sz w:val="20"/>
          <w:szCs w:val="20"/>
        </w:rPr>
      </w:pPr>
    </w:p>
    <w:p w14:paraId="1E7A990F" w14:textId="16A248F1" w:rsidR="004A5366" w:rsidRPr="00407142" w:rsidRDefault="00407142" w:rsidP="00407142">
      <w:pPr>
        <w:pStyle w:val="Lijstalinea"/>
        <w:numPr>
          <w:ilvl w:val="0"/>
          <w:numId w:val="17"/>
        </w:numPr>
        <w:rPr>
          <w:b/>
          <w:bCs/>
          <w:sz w:val="20"/>
          <w:szCs w:val="20"/>
        </w:rPr>
      </w:pPr>
      <w:r w:rsidRPr="00407142">
        <w:rPr>
          <w:rFonts w:ascii="Calibri" w:eastAsia="Times New Roman" w:hAnsi="Calibri" w:cs="Calibri"/>
          <w:b/>
          <w:bCs/>
          <w:color w:val="000000"/>
          <w:sz w:val="20"/>
          <w:szCs w:val="20"/>
          <w:lang w:eastAsia="nl-NL"/>
        </w:rPr>
        <w:t>Opening en vaststellen van de agenda</w:t>
      </w:r>
    </w:p>
    <w:p w14:paraId="1B1EE6EB" w14:textId="1B5E0720" w:rsidR="00407142" w:rsidRDefault="0065429F" w:rsidP="0065429F">
      <w:pPr>
        <w:ind w:left="360"/>
        <w:rPr>
          <w:sz w:val="20"/>
          <w:szCs w:val="20"/>
        </w:rPr>
      </w:pPr>
      <w:r>
        <w:rPr>
          <w:sz w:val="20"/>
          <w:szCs w:val="20"/>
        </w:rPr>
        <w:t>De agenda wordt ongewijzigd vastgesteld.</w:t>
      </w:r>
    </w:p>
    <w:p w14:paraId="52052498" w14:textId="77777777" w:rsidR="00407142" w:rsidRPr="00407142" w:rsidRDefault="00407142" w:rsidP="00407142">
      <w:pPr>
        <w:rPr>
          <w:b/>
          <w:bCs/>
          <w:sz w:val="20"/>
          <w:szCs w:val="20"/>
        </w:rPr>
      </w:pPr>
    </w:p>
    <w:p w14:paraId="6AD514AC" w14:textId="3CC58A39" w:rsidR="00407142" w:rsidRPr="00407142" w:rsidRDefault="0065429F" w:rsidP="00407142">
      <w:pPr>
        <w:pStyle w:val="Lijstalinea"/>
        <w:numPr>
          <w:ilvl w:val="0"/>
          <w:numId w:val="17"/>
        </w:numPr>
        <w:rPr>
          <w:b/>
          <w:bCs/>
          <w:sz w:val="20"/>
          <w:szCs w:val="20"/>
        </w:rPr>
      </w:pPr>
      <w:r>
        <w:rPr>
          <w:b/>
          <w:bCs/>
          <w:sz w:val="20"/>
          <w:szCs w:val="20"/>
        </w:rPr>
        <w:t>Signalen uit de trainingsgroep PO IJmond</w:t>
      </w:r>
    </w:p>
    <w:p w14:paraId="4B0AD41A" w14:textId="0DCCE114" w:rsidR="009F3824" w:rsidRDefault="0065429F" w:rsidP="009F3824">
      <w:pPr>
        <w:pStyle w:val="Lijstalinea"/>
        <w:ind w:left="360"/>
        <w:rPr>
          <w:sz w:val="20"/>
          <w:szCs w:val="20"/>
        </w:rPr>
      </w:pPr>
      <w:r>
        <w:rPr>
          <w:sz w:val="20"/>
          <w:szCs w:val="20"/>
        </w:rPr>
        <w:t>Sander geeft een korte toelichting op de signalen die ons hebben bereikt en op welke wijze Caroline en Sander deze signalen hebben besproken met de trainingsgroep.</w:t>
      </w:r>
    </w:p>
    <w:p w14:paraId="07E364F5" w14:textId="11672123" w:rsidR="0065429F" w:rsidRDefault="0065429F" w:rsidP="009F3824">
      <w:pPr>
        <w:pStyle w:val="Lijstalinea"/>
        <w:ind w:left="360"/>
        <w:rPr>
          <w:sz w:val="20"/>
          <w:szCs w:val="20"/>
        </w:rPr>
      </w:pPr>
      <w:r>
        <w:rPr>
          <w:sz w:val="20"/>
          <w:szCs w:val="20"/>
        </w:rPr>
        <w:t xml:space="preserve">Er is gestart met een flinke club deelnemers in de trainingsgroep IJmond, het worden gaande het proces steeds minder deelnemers. Er wordt afgezegd op een manier die niet professioneel is. </w:t>
      </w:r>
    </w:p>
    <w:p w14:paraId="01BF1387" w14:textId="3AC4B874" w:rsidR="0065429F" w:rsidRDefault="0065429F" w:rsidP="009F3824">
      <w:pPr>
        <w:pStyle w:val="Lijstalinea"/>
        <w:ind w:left="360"/>
        <w:rPr>
          <w:sz w:val="20"/>
          <w:szCs w:val="20"/>
        </w:rPr>
      </w:pPr>
      <w:r>
        <w:rPr>
          <w:sz w:val="20"/>
          <w:szCs w:val="20"/>
        </w:rPr>
        <w:t>Daarnaast is er door het kleine aantal deelnemers een scheve situatie ontstaan, waarin er 3 deelnemers uit 1 school zijn. Het voordeel is dat deze deelnemers van elkaar kunnen leren en ervaringen kunnen delen. Het nadeel is dat ze een blok kunnen vormen. Meerdere deelnemers van 1 school doet iets met de dynamiek in de groep. Hier moeten we voor het komend schooljaar rekening mee houden.</w:t>
      </w:r>
    </w:p>
    <w:p w14:paraId="27E5060B" w14:textId="6CEC516B" w:rsidR="0065429F" w:rsidRDefault="0065429F" w:rsidP="009F3824">
      <w:pPr>
        <w:pStyle w:val="Lijstalinea"/>
        <w:ind w:left="360"/>
        <w:rPr>
          <w:sz w:val="20"/>
          <w:szCs w:val="20"/>
        </w:rPr>
      </w:pPr>
      <w:r>
        <w:rPr>
          <w:sz w:val="20"/>
          <w:szCs w:val="20"/>
        </w:rPr>
        <w:t>Sander en Caroline hebben een open gesprek met de resterende deelnemers gevoerd. Dit gesprek had eigenlijk tijdens de eerste trainingsdag gevoerd moeten worden. Dit wordt meegenomen voor volgend jaar.</w:t>
      </w:r>
    </w:p>
    <w:p w14:paraId="40FC5BB3" w14:textId="473BC287" w:rsidR="0065429F" w:rsidRPr="0065429F" w:rsidRDefault="0065429F" w:rsidP="0065429F">
      <w:pPr>
        <w:pStyle w:val="Lijstalinea"/>
        <w:ind w:left="360"/>
        <w:rPr>
          <w:sz w:val="20"/>
          <w:szCs w:val="20"/>
        </w:rPr>
      </w:pPr>
      <w:r>
        <w:rPr>
          <w:sz w:val="20"/>
          <w:szCs w:val="20"/>
        </w:rPr>
        <w:t>Aangegeven wordt dat de titel van de training de lading niet dekt. Afgesproken wordt om dit tijdens de informatiebijeenkomst van 24 maart aan te kaarten en te kijken hoe de deelnemers de titel ervaren.</w:t>
      </w:r>
      <w:r w:rsidRPr="0065429F">
        <w:rPr>
          <w:sz w:val="20"/>
          <w:szCs w:val="20"/>
        </w:rPr>
        <w:t xml:space="preserve"> </w:t>
      </w:r>
    </w:p>
    <w:p w14:paraId="04EFDDA6" w14:textId="77777777" w:rsidR="009F3824" w:rsidRPr="009F3824" w:rsidRDefault="009F3824" w:rsidP="00822C10">
      <w:pPr>
        <w:pStyle w:val="Lijstalinea"/>
        <w:ind w:left="360"/>
        <w:rPr>
          <w:b/>
          <w:bCs/>
          <w:sz w:val="20"/>
          <w:szCs w:val="20"/>
        </w:rPr>
      </w:pPr>
    </w:p>
    <w:p w14:paraId="6BA6F1B8" w14:textId="14BAC160" w:rsidR="009F3824" w:rsidRDefault="0065429F" w:rsidP="009F3824">
      <w:pPr>
        <w:pStyle w:val="Lijstalinea"/>
        <w:numPr>
          <w:ilvl w:val="0"/>
          <w:numId w:val="17"/>
        </w:numPr>
        <w:rPr>
          <w:b/>
          <w:bCs/>
          <w:sz w:val="20"/>
          <w:szCs w:val="20"/>
        </w:rPr>
      </w:pPr>
      <w:r>
        <w:rPr>
          <w:b/>
          <w:bCs/>
          <w:sz w:val="20"/>
          <w:szCs w:val="20"/>
        </w:rPr>
        <w:t>Evaluatie trainingsdag 3</w:t>
      </w:r>
      <w:r w:rsidR="00EC7891">
        <w:rPr>
          <w:b/>
          <w:bCs/>
          <w:sz w:val="20"/>
          <w:szCs w:val="20"/>
        </w:rPr>
        <w:t xml:space="preserve"> en voorstellen voor training 2021/2022</w:t>
      </w:r>
    </w:p>
    <w:p w14:paraId="2C484F09" w14:textId="77777777" w:rsidR="001B36B8" w:rsidRDefault="001B36B8" w:rsidP="001B36B8">
      <w:pPr>
        <w:pStyle w:val="Lijstalinea"/>
        <w:ind w:left="360"/>
        <w:rPr>
          <w:sz w:val="20"/>
          <w:szCs w:val="20"/>
        </w:rPr>
      </w:pPr>
      <w:r>
        <w:rPr>
          <w:sz w:val="20"/>
          <w:szCs w:val="20"/>
        </w:rPr>
        <w:t>Deze bouwstenen voor de training vormen de gereedschapskist voor volgend jaar.</w:t>
      </w:r>
    </w:p>
    <w:p w14:paraId="5D449D02" w14:textId="77777777" w:rsidR="001B36B8" w:rsidRPr="001B36B8" w:rsidRDefault="001B36B8" w:rsidP="001B36B8">
      <w:pPr>
        <w:rPr>
          <w:sz w:val="20"/>
          <w:szCs w:val="20"/>
        </w:rPr>
      </w:pPr>
    </w:p>
    <w:p w14:paraId="500E8DC2" w14:textId="264FC4FB" w:rsidR="001B36B8" w:rsidRDefault="0065429F" w:rsidP="001B36B8">
      <w:pPr>
        <w:pStyle w:val="Lijstalinea"/>
        <w:ind w:left="360"/>
        <w:rPr>
          <w:sz w:val="20"/>
          <w:szCs w:val="20"/>
        </w:rPr>
      </w:pPr>
      <w:r>
        <w:rPr>
          <w:sz w:val="20"/>
          <w:szCs w:val="20"/>
        </w:rPr>
        <w:t>Hoe verbinden we het idee van de persoonlijke ontwikkeling aan de manier waarop je met kinderen om gaat?</w:t>
      </w:r>
      <w:r w:rsidR="001B36B8" w:rsidRPr="001B36B8">
        <w:rPr>
          <w:sz w:val="20"/>
          <w:szCs w:val="20"/>
        </w:rPr>
        <w:t xml:space="preserve"> </w:t>
      </w:r>
      <w:r w:rsidR="001B36B8">
        <w:rPr>
          <w:sz w:val="20"/>
          <w:szCs w:val="20"/>
        </w:rPr>
        <w:t>We nemen de deelnemers mee van oud naar nieuw denken.</w:t>
      </w:r>
    </w:p>
    <w:p w14:paraId="337FFEDB" w14:textId="77777777" w:rsidR="001B36B8" w:rsidRPr="001B36B8" w:rsidRDefault="001B36B8" w:rsidP="001B36B8">
      <w:pPr>
        <w:pStyle w:val="Lijstalinea"/>
        <w:ind w:left="360"/>
        <w:rPr>
          <w:sz w:val="20"/>
          <w:szCs w:val="20"/>
        </w:rPr>
      </w:pPr>
    </w:p>
    <w:p w14:paraId="63712EB6" w14:textId="25EEF42C" w:rsidR="0065429F" w:rsidRPr="001B36B8" w:rsidRDefault="001B36B8" w:rsidP="001B36B8">
      <w:pPr>
        <w:pStyle w:val="Lijstalinea"/>
        <w:ind w:left="360"/>
        <w:rPr>
          <w:sz w:val="20"/>
          <w:szCs w:val="20"/>
        </w:rPr>
      </w:pPr>
      <w:r>
        <w:rPr>
          <w:sz w:val="20"/>
          <w:szCs w:val="20"/>
        </w:rPr>
        <w:t>We willen bij aanvang van de training t</w:t>
      </w:r>
      <w:r w:rsidR="0065429F">
        <w:rPr>
          <w:sz w:val="20"/>
          <w:szCs w:val="20"/>
        </w:rPr>
        <w:t xml:space="preserve">egenmoetkomen aan de behoefte aan tips en </w:t>
      </w:r>
      <w:r w:rsidR="00EC7891">
        <w:rPr>
          <w:sz w:val="20"/>
          <w:szCs w:val="20"/>
        </w:rPr>
        <w:t>tricks</w:t>
      </w:r>
      <w:r w:rsidR="0065429F">
        <w:rPr>
          <w:sz w:val="20"/>
          <w:szCs w:val="20"/>
        </w:rPr>
        <w:t xml:space="preserve"> zonder dat we dingen prijsgeven.</w:t>
      </w:r>
      <w:r>
        <w:rPr>
          <w:sz w:val="20"/>
          <w:szCs w:val="20"/>
        </w:rPr>
        <w:t xml:space="preserve"> </w:t>
      </w:r>
      <w:r w:rsidR="00EC7891" w:rsidRPr="001B36B8">
        <w:rPr>
          <w:sz w:val="20"/>
          <w:szCs w:val="20"/>
        </w:rPr>
        <w:t>We starten met het laten zien van het bos (verwachtingen).</w:t>
      </w:r>
    </w:p>
    <w:p w14:paraId="1047BDEA" w14:textId="30FD2008" w:rsidR="00EC7891" w:rsidRDefault="00EC7891" w:rsidP="0065429F">
      <w:pPr>
        <w:pStyle w:val="Lijstalinea"/>
        <w:ind w:left="360"/>
        <w:rPr>
          <w:sz w:val="20"/>
          <w:szCs w:val="20"/>
        </w:rPr>
      </w:pPr>
      <w:r>
        <w:rPr>
          <w:sz w:val="20"/>
          <w:szCs w:val="20"/>
        </w:rPr>
        <w:t>Halverwege de trainingsdag willen we zichtbaar maken waar je staat (in dat bos).</w:t>
      </w:r>
    </w:p>
    <w:p w14:paraId="79C2ACF8" w14:textId="71F2AE4D" w:rsidR="001B36B8" w:rsidRDefault="001B36B8" w:rsidP="001B36B8">
      <w:pPr>
        <w:pStyle w:val="Lijstalinea"/>
        <w:ind w:left="360"/>
        <w:rPr>
          <w:sz w:val="20"/>
          <w:szCs w:val="20"/>
        </w:rPr>
      </w:pPr>
      <w:r>
        <w:rPr>
          <w:sz w:val="20"/>
          <w:szCs w:val="20"/>
        </w:rPr>
        <w:t>In de eerste bijeenkomst in oktober gaan we de deelnemers meenemen in het bos en laten we ze expliciet oefenen met hypotheses over de leerlingen.</w:t>
      </w:r>
    </w:p>
    <w:p w14:paraId="0615A3EE" w14:textId="479D8C57" w:rsidR="001B36B8" w:rsidRPr="001B36B8" w:rsidRDefault="001B36B8" w:rsidP="001B36B8">
      <w:pPr>
        <w:pStyle w:val="Lijstalinea"/>
        <w:ind w:left="360"/>
        <w:rPr>
          <w:sz w:val="20"/>
          <w:szCs w:val="20"/>
        </w:rPr>
      </w:pPr>
      <w:r>
        <w:rPr>
          <w:sz w:val="20"/>
          <w:szCs w:val="20"/>
        </w:rPr>
        <w:t>We moeten de verwachtingen bij aanvang helder hebben.</w:t>
      </w:r>
    </w:p>
    <w:p w14:paraId="1A9F18DA" w14:textId="77777777" w:rsidR="001B36B8" w:rsidRDefault="001B36B8" w:rsidP="0065429F">
      <w:pPr>
        <w:pStyle w:val="Lijstalinea"/>
        <w:ind w:left="360"/>
        <w:rPr>
          <w:sz w:val="20"/>
          <w:szCs w:val="20"/>
        </w:rPr>
      </w:pPr>
    </w:p>
    <w:p w14:paraId="6D07858D" w14:textId="73D47AA8" w:rsidR="00EC7891" w:rsidRDefault="00EC7891" w:rsidP="0065429F">
      <w:pPr>
        <w:pStyle w:val="Lijstalinea"/>
        <w:ind w:left="360"/>
        <w:rPr>
          <w:sz w:val="20"/>
          <w:szCs w:val="20"/>
        </w:rPr>
      </w:pPr>
      <w:r>
        <w:rPr>
          <w:sz w:val="20"/>
          <w:szCs w:val="20"/>
        </w:rPr>
        <w:t>De cyclus HGW ook gebruiken voor het topdossier; met de persoonlijke ontwikkeling de transfer maken naar de klas.</w:t>
      </w:r>
    </w:p>
    <w:p w14:paraId="397267DB" w14:textId="2E8D0C66" w:rsidR="001B36B8" w:rsidRPr="001B36B8" w:rsidRDefault="001B36B8" w:rsidP="001B36B8">
      <w:pPr>
        <w:pStyle w:val="Lijstalinea"/>
        <w:ind w:left="360"/>
        <w:rPr>
          <w:sz w:val="20"/>
          <w:szCs w:val="20"/>
        </w:rPr>
      </w:pPr>
      <w:r>
        <w:rPr>
          <w:sz w:val="20"/>
          <w:szCs w:val="20"/>
        </w:rPr>
        <w:t>Je hoeft de training niet alleen te gebruiken voor de leerling uit het topdossier, maar je kunt ze gebruiken voor alle leerlingen.</w:t>
      </w:r>
    </w:p>
    <w:p w14:paraId="71D62849" w14:textId="77777777" w:rsidR="001B36B8" w:rsidRDefault="001B36B8" w:rsidP="0065429F">
      <w:pPr>
        <w:pStyle w:val="Lijstalinea"/>
        <w:ind w:left="360"/>
        <w:rPr>
          <w:sz w:val="20"/>
          <w:szCs w:val="20"/>
        </w:rPr>
      </w:pPr>
    </w:p>
    <w:p w14:paraId="607B8AB6" w14:textId="36CD0218" w:rsidR="00EC7891" w:rsidRDefault="00EC7891" w:rsidP="0065429F">
      <w:pPr>
        <w:pStyle w:val="Lijstalinea"/>
        <w:ind w:left="360"/>
        <w:rPr>
          <w:sz w:val="20"/>
          <w:szCs w:val="20"/>
        </w:rPr>
      </w:pPr>
      <w:r>
        <w:rPr>
          <w:sz w:val="20"/>
          <w:szCs w:val="20"/>
        </w:rPr>
        <w:t xml:space="preserve">We gaan bij besturen vragen of de leerkrachten op de </w:t>
      </w:r>
      <w:proofErr w:type="spellStart"/>
      <w:r>
        <w:rPr>
          <w:sz w:val="20"/>
          <w:szCs w:val="20"/>
        </w:rPr>
        <w:t>scholingsdag</w:t>
      </w:r>
      <w:proofErr w:type="spellEnd"/>
      <w:r>
        <w:rPr>
          <w:sz w:val="20"/>
          <w:szCs w:val="20"/>
        </w:rPr>
        <w:t xml:space="preserve"> vrij geroosterd kunnen worden; dit zullen we op 13 april tijdens de bijeenkomst van de schoolbesturen aankaarten.</w:t>
      </w:r>
    </w:p>
    <w:p w14:paraId="51E68875" w14:textId="4D2628FA" w:rsidR="001B36B8" w:rsidRDefault="001B36B8" w:rsidP="0065429F">
      <w:pPr>
        <w:pStyle w:val="Lijstalinea"/>
        <w:ind w:left="360"/>
        <w:rPr>
          <w:sz w:val="20"/>
          <w:szCs w:val="20"/>
        </w:rPr>
      </w:pPr>
    </w:p>
    <w:p w14:paraId="4BFEEB65" w14:textId="07656878" w:rsidR="001B36B8" w:rsidRPr="001B36B8" w:rsidRDefault="001B36B8" w:rsidP="001B36B8">
      <w:pPr>
        <w:pStyle w:val="Lijstalinea"/>
        <w:ind w:left="360"/>
        <w:rPr>
          <w:sz w:val="20"/>
          <w:szCs w:val="20"/>
        </w:rPr>
      </w:pPr>
      <w:r>
        <w:rPr>
          <w:sz w:val="20"/>
          <w:szCs w:val="20"/>
        </w:rPr>
        <w:t>Er is meer verbinding nodig naar de casuïstiek.</w:t>
      </w:r>
    </w:p>
    <w:p w14:paraId="00B8A9FA" w14:textId="3FD462FE" w:rsidR="00EC7891" w:rsidRDefault="00EC7891" w:rsidP="0065429F">
      <w:pPr>
        <w:pStyle w:val="Lijstalinea"/>
        <w:ind w:left="360"/>
        <w:rPr>
          <w:sz w:val="20"/>
          <w:szCs w:val="20"/>
        </w:rPr>
      </w:pPr>
      <w:r>
        <w:rPr>
          <w:sz w:val="20"/>
          <w:szCs w:val="20"/>
        </w:rPr>
        <w:t>Leerkrachten zijn praktijkmensen, de vraag is waar we de link kunnen leggen met de praktijk. Van denken over kinderen naar handelen met ouders en kinderen.</w:t>
      </w:r>
    </w:p>
    <w:p w14:paraId="4542B9FB" w14:textId="77777777" w:rsidR="001B36B8" w:rsidRDefault="001B36B8" w:rsidP="0065429F">
      <w:pPr>
        <w:pStyle w:val="Lijstalinea"/>
        <w:ind w:left="360"/>
        <w:rPr>
          <w:sz w:val="20"/>
          <w:szCs w:val="20"/>
        </w:rPr>
      </w:pPr>
    </w:p>
    <w:p w14:paraId="10F16C7B" w14:textId="5865678F" w:rsidR="00EC7891" w:rsidRDefault="00EC7891" w:rsidP="0065429F">
      <w:pPr>
        <w:pStyle w:val="Lijstalinea"/>
        <w:ind w:left="360"/>
        <w:rPr>
          <w:sz w:val="20"/>
          <w:szCs w:val="20"/>
        </w:rPr>
      </w:pPr>
      <w:r>
        <w:rPr>
          <w:sz w:val="20"/>
          <w:szCs w:val="20"/>
        </w:rPr>
        <w:t>Het feedback geven op het werk van elkaar en zelfreflecties komen op dit moment minder uit de verf.</w:t>
      </w:r>
    </w:p>
    <w:p w14:paraId="27E1B32D" w14:textId="78B63163" w:rsidR="00EC7891" w:rsidRDefault="00EC7891" w:rsidP="0065429F">
      <w:pPr>
        <w:pStyle w:val="Lijstalinea"/>
        <w:ind w:left="360"/>
        <w:rPr>
          <w:sz w:val="20"/>
          <w:szCs w:val="20"/>
        </w:rPr>
      </w:pPr>
      <w:r>
        <w:rPr>
          <w:sz w:val="20"/>
          <w:szCs w:val="20"/>
        </w:rPr>
        <w:t>De praktijkopdrachten die de leerkrachten uitvoeren komen in de training nauwelijks aan bod. In de nieuwe trainingsreeks moeten we meer aandacht gaan besteden aan de praktijkopdrachten door bijvoorbeeld het presenteren van deze opdrachten tijdens de training.</w:t>
      </w:r>
    </w:p>
    <w:p w14:paraId="1DD6CB77" w14:textId="27546282" w:rsidR="00EC7891" w:rsidRDefault="00EC7891" w:rsidP="0065429F">
      <w:pPr>
        <w:pStyle w:val="Lijstalinea"/>
        <w:ind w:left="360"/>
        <w:rPr>
          <w:sz w:val="20"/>
          <w:szCs w:val="20"/>
        </w:rPr>
      </w:pPr>
      <w:r>
        <w:rPr>
          <w:sz w:val="20"/>
          <w:szCs w:val="20"/>
        </w:rPr>
        <w:t xml:space="preserve">De opdrachten moeten de rode draad zijn in de bijeenkomsten. We moeten hier voortdurend de theorie aan koppelen en de training hieraan </w:t>
      </w:r>
      <w:proofErr w:type="spellStart"/>
      <w:r>
        <w:rPr>
          <w:sz w:val="20"/>
          <w:szCs w:val="20"/>
        </w:rPr>
        <w:t>framen</w:t>
      </w:r>
      <w:proofErr w:type="spellEnd"/>
      <w:r>
        <w:rPr>
          <w:sz w:val="20"/>
          <w:szCs w:val="20"/>
        </w:rPr>
        <w:t>.</w:t>
      </w:r>
    </w:p>
    <w:p w14:paraId="433092D2" w14:textId="77777777" w:rsidR="001B36B8" w:rsidRDefault="001B36B8" w:rsidP="0065429F">
      <w:pPr>
        <w:pStyle w:val="Lijstalinea"/>
        <w:ind w:left="360"/>
        <w:rPr>
          <w:sz w:val="20"/>
          <w:szCs w:val="20"/>
        </w:rPr>
      </w:pPr>
    </w:p>
    <w:p w14:paraId="6B53DDE8" w14:textId="1ABECB6B" w:rsidR="00EC7891" w:rsidRDefault="00EC7891" w:rsidP="0065429F">
      <w:pPr>
        <w:pStyle w:val="Lijstalinea"/>
        <w:ind w:left="360"/>
        <w:rPr>
          <w:sz w:val="20"/>
          <w:szCs w:val="20"/>
        </w:rPr>
      </w:pPr>
      <w:r>
        <w:rPr>
          <w:sz w:val="20"/>
          <w:szCs w:val="20"/>
        </w:rPr>
        <w:t xml:space="preserve">Rode draad: hoe kunnen we samen met de leerkracht een omslag in gedrag teweegbrengen. Zowel in het eigen gedrag als het gedrag van de leerlingen. De ontwikkeling van leerkracht naar professional. </w:t>
      </w:r>
    </w:p>
    <w:p w14:paraId="248E8816" w14:textId="179997A3" w:rsidR="001B36B8" w:rsidRPr="001B36B8" w:rsidRDefault="001B36B8" w:rsidP="001B36B8">
      <w:pPr>
        <w:pStyle w:val="Lijstalinea"/>
        <w:ind w:left="360"/>
        <w:rPr>
          <w:sz w:val="20"/>
          <w:szCs w:val="20"/>
        </w:rPr>
      </w:pPr>
      <w:r>
        <w:rPr>
          <w:sz w:val="20"/>
          <w:szCs w:val="20"/>
        </w:rPr>
        <w:t>De eerste opdracht volgend jaar wordt het perspectief van de professional op zichzelf, het professioneel pedagogisch perspectief.</w:t>
      </w:r>
    </w:p>
    <w:p w14:paraId="1AC55E55" w14:textId="77777777" w:rsidR="001B36B8" w:rsidRDefault="001B36B8" w:rsidP="0065429F">
      <w:pPr>
        <w:pStyle w:val="Lijstalinea"/>
        <w:ind w:left="360"/>
        <w:rPr>
          <w:sz w:val="20"/>
          <w:szCs w:val="20"/>
        </w:rPr>
      </w:pPr>
    </w:p>
    <w:p w14:paraId="0B29522A" w14:textId="397D662B" w:rsidR="00EC7891" w:rsidRDefault="00EC7891" w:rsidP="0065429F">
      <w:pPr>
        <w:pStyle w:val="Lijstalinea"/>
        <w:ind w:left="360"/>
        <w:rPr>
          <w:sz w:val="20"/>
          <w:szCs w:val="20"/>
        </w:rPr>
      </w:pPr>
      <w:r>
        <w:rPr>
          <w:sz w:val="20"/>
          <w:szCs w:val="20"/>
        </w:rPr>
        <w:t>De trainers opereren als een soort opvoeders, waarin ze zelf doen wat ze willen dat de ander doet.</w:t>
      </w:r>
    </w:p>
    <w:p w14:paraId="11762FF5" w14:textId="77777777" w:rsidR="001B36B8" w:rsidRDefault="001B36B8" w:rsidP="0065429F">
      <w:pPr>
        <w:pStyle w:val="Lijstalinea"/>
        <w:ind w:left="360"/>
        <w:rPr>
          <w:sz w:val="20"/>
          <w:szCs w:val="20"/>
        </w:rPr>
      </w:pPr>
    </w:p>
    <w:p w14:paraId="527CB8DA" w14:textId="7A5B0906" w:rsidR="00AF73EB" w:rsidRDefault="00AF73EB" w:rsidP="0065429F">
      <w:pPr>
        <w:pStyle w:val="Lijstalinea"/>
        <w:ind w:left="360"/>
        <w:rPr>
          <w:sz w:val="20"/>
          <w:szCs w:val="20"/>
        </w:rPr>
      </w:pPr>
      <w:r>
        <w:rPr>
          <w:sz w:val="20"/>
          <w:szCs w:val="20"/>
        </w:rPr>
        <w:t>We gaan vraaggericht opleiden.</w:t>
      </w:r>
    </w:p>
    <w:p w14:paraId="38AD9AC7" w14:textId="1C3631AB" w:rsidR="00AF73EB" w:rsidRDefault="00AF73EB" w:rsidP="0065429F">
      <w:pPr>
        <w:pStyle w:val="Lijstalinea"/>
        <w:ind w:left="360"/>
        <w:rPr>
          <w:sz w:val="20"/>
          <w:szCs w:val="20"/>
        </w:rPr>
      </w:pPr>
      <w:r>
        <w:rPr>
          <w:sz w:val="20"/>
          <w:szCs w:val="20"/>
        </w:rPr>
        <w:t>De leerkrachten krijgen een startbijeenkomst in de VAL, waarin we zorgen dat de online omgeving in de fysieke omgeving komt.</w:t>
      </w:r>
    </w:p>
    <w:p w14:paraId="661C24F1" w14:textId="1E2ECFEE" w:rsidR="00AF73EB" w:rsidRDefault="00AF73EB" w:rsidP="0065429F">
      <w:pPr>
        <w:pStyle w:val="Lijstalinea"/>
        <w:ind w:left="360"/>
        <w:rPr>
          <w:sz w:val="20"/>
          <w:szCs w:val="20"/>
        </w:rPr>
      </w:pPr>
      <w:r>
        <w:rPr>
          <w:sz w:val="20"/>
          <w:szCs w:val="20"/>
        </w:rPr>
        <w:t>We gaan volgend jaar de trainingen meer loslaten.</w:t>
      </w:r>
    </w:p>
    <w:p w14:paraId="48AE6928" w14:textId="77777777" w:rsidR="00AF73EB" w:rsidRDefault="00AF73EB" w:rsidP="0065429F">
      <w:pPr>
        <w:pStyle w:val="Lijstalinea"/>
        <w:ind w:left="360"/>
        <w:rPr>
          <w:sz w:val="20"/>
          <w:szCs w:val="20"/>
        </w:rPr>
      </w:pPr>
      <w:r>
        <w:rPr>
          <w:sz w:val="20"/>
          <w:szCs w:val="20"/>
        </w:rPr>
        <w:t>De opdrachten gaan gekoppeld worden aan een competentie die je wilt ontwikkelen. Dit koppelen we aan een perspectief (perspectief ouders, perspectief leerlingen, perspectief over jezelf).</w:t>
      </w:r>
    </w:p>
    <w:p w14:paraId="04EB95F6" w14:textId="6604F32E" w:rsidR="00AF73EB" w:rsidRDefault="00AF73EB" w:rsidP="0065429F">
      <w:pPr>
        <w:pStyle w:val="Lijstalinea"/>
        <w:ind w:left="360"/>
        <w:rPr>
          <w:sz w:val="20"/>
          <w:szCs w:val="20"/>
        </w:rPr>
      </w:pPr>
      <w:r>
        <w:rPr>
          <w:sz w:val="20"/>
          <w:szCs w:val="20"/>
        </w:rPr>
        <w:t>Er komt maatwerk binnen het groepsproces.</w:t>
      </w:r>
    </w:p>
    <w:p w14:paraId="66F208C5" w14:textId="2AD0ED1F" w:rsidR="00AF73EB" w:rsidRPr="0065429F" w:rsidRDefault="00AF73EB" w:rsidP="0065429F">
      <w:pPr>
        <w:pStyle w:val="Lijstalinea"/>
        <w:ind w:left="360"/>
        <w:rPr>
          <w:sz w:val="20"/>
          <w:szCs w:val="20"/>
        </w:rPr>
      </w:pPr>
      <w:r>
        <w:rPr>
          <w:sz w:val="20"/>
          <w:szCs w:val="20"/>
        </w:rPr>
        <w:t>We gaan de leeromgeving hierop aanpassen.</w:t>
      </w:r>
    </w:p>
    <w:p w14:paraId="3A46FAD1" w14:textId="77777777" w:rsidR="0065429F" w:rsidRDefault="0065429F" w:rsidP="0065429F">
      <w:pPr>
        <w:pStyle w:val="Lijstalinea"/>
        <w:ind w:left="360"/>
        <w:rPr>
          <w:b/>
          <w:bCs/>
          <w:sz w:val="20"/>
          <w:szCs w:val="20"/>
        </w:rPr>
      </w:pPr>
    </w:p>
    <w:p w14:paraId="69A2CA9B" w14:textId="377DBBA3" w:rsidR="009F3824" w:rsidRDefault="001B36B8" w:rsidP="009F3824">
      <w:pPr>
        <w:pStyle w:val="Lijstalinea"/>
        <w:numPr>
          <w:ilvl w:val="0"/>
          <w:numId w:val="17"/>
        </w:numPr>
        <w:rPr>
          <w:b/>
          <w:bCs/>
          <w:sz w:val="20"/>
          <w:szCs w:val="20"/>
        </w:rPr>
      </w:pPr>
      <w:r>
        <w:rPr>
          <w:b/>
          <w:bCs/>
          <w:sz w:val="20"/>
          <w:szCs w:val="20"/>
        </w:rPr>
        <w:t>Voorbereiden trainingsdag 4</w:t>
      </w:r>
    </w:p>
    <w:p w14:paraId="6CAB9CC5" w14:textId="3F6C61C6" w:rsidR="009F3824" w:rsidRDefault="001B36B8" w:rsidP="009F3824">
      <w:pPr>
        <w:pStyle w:val="Lijstalinea"/>
        <w:ind w:left="360"/>
        <w:rPr>
          <w:sz w:val="20"/>
          <w:szCs w:val="20"/>
        </w:rPr>
      </w:pPr>
      <w:r>
        <w:rPr>
          <w:sz w:val="20"/>
          <w:szCs w:val="20"/>
        </w:rPr>
        <w:t>De volgende trainingsdag gaat fysiek plaatsvinden</w:t>
      </w:r>
      <w:r w:rsidR="009F3824">
        <w:rPr>
          <w:sz w:val="20"/>
          <w:szCs w:val="20"/>
        </w:rPr>
        <w:t>.</w:t>
      </w:r>
    </w:p>
    <w:p w14:paraId="3BEFBA4D" w14:textId="0D589D38" w:rsidR="001B36B8" w:rsidRDefault="001B36B8" w:rsidP="009F3824">
      <w:pPr>
        <w:pStyle w:val="Lijstalinea"/>
        <w:ind w:left="360"/>
        <w:rPr>
          <w:sz w:val="20"/>
          <w:szCs w:val="20"/>
        </w:rPr>
      </w:pPr>
      <w:r>
        <w:rPr>
          <w:sz w:val="20"/>
          <w:szCs w:val="20"/>
        </w:rPr>
        <w:t>De twee groepen zullen wat uiteen gaan lopen in aanpak en inhoud. Hans en Femmy bereiden de bijeenkomst in Alkmaar gezamenlijk voor en Sander en Caroline die in IJmond.</w:t>
      </w:r>
    </w:p>
    <w:p w14:paraId="4E5A94B0" w14:textId="1DBC8C0C" w:rsidR="009F3824" w:rsidRPr="009F3824" w:rsidRDefault="009F3824" w:rsidP="009F3824">
      <w:pPr>
        <w:rPr>
          <w:b/>
          <w:bCs/>
          <w:sz w:val="20"/>
          <w:szCs w:val="20"/>
        </w:rPr>
      </w:pPr>
    </w:p>
    <w:p w14:paraId="65555E75" w14:textId="04988227" w:rsidR="009F3824" w:rsidRDefault="001B36B8" w:rsidP="009F3824">
      <w:pPr>
        <w:pStyle w:val="Lijstalinea"/>
        <w:numPr>
          <w:ilvl w:val="0"/>
          <w:numId w:val="17"/>
        </w:numPr>
        <w:rPr>
          <w:b/>
          <w:bCs/>
          <w:sz w:val="20"/>
          <w:szCs w:val="20"/>
        </w:rPr>
      </w:pPr>
      <w:r>
        <w:rPr>
          <w:b/>
          <w:bCs/>
          <w:sz w:val="20"/>
          <w:szCs w:val="20"/>
        </w:rPr>
        <w:t>Terugkombijeenkomst directeuren en bestuurders</w:t>
      </w:r>
    </w:p>
    <w:p w14:paraId="5C9FCD89" w14:textId="611158C4" w:rsidR="009F3824" w:rsidRDefault="001B36B8" w:rsidP="001B36B8">
      <w:pPr>
        <w:ind w:left="360"/>
        <w:rPr>
          <w:sz w:val="20"/>
          <w:szCs w:val="20"/>
        </w:rPr>
      </w:pPr>
      <w:proofErr w:type="spellStart"/>
      <w:r>
        <w:rPr>
          <w:sz w:val="20"/>
          <w:szCs w:val="20"/>
        </w:rPr>
        <w:t>Hartger</w:t>
      </w:r>
      <w:proofErr w:type="spellEnd"/>
      <w:r>
        <w:rPr>
          <w:sz w:val="20"/>
          <w:szCs w:val="20"/>
        </w:rPr>
        <w:t xml:space="preserve"> verzorgt graag de trainingen voor de directeuren en bestuurders komend jaar.</w:t>
      </w:r>
    </w:p>
    <w:p w14:paraId="4A00394D" w14:textId="111A8F6A" w:rsidR="00043B5D" w:rsidRDefault="001B36B8" w:rsidP="00043B5D">
      <w:pPr>
        <w:ind w:left="360"/>
        <w:rPr>
          <w:sz w:val="20"/>
          <w:szCs w:val="20"/>
        </w:rPr>
      </w:pPr>
      <w:r>
        <w:rPr>
          <w:sz w:val="20"/>
          <w:szCs w:val="20"/>
        </w:rPr>
        <w:t xml:space="preserve">Of hij voldoende tijd heeft om de terugkombijeenkomst te organiseren is de vraag. </w:t>
      </w:r>
      <w:r w:rsidR="00043B5D">
        <w:rPr>
          <w:sz w:val="20"/>
          <w:szCs w:val="20"/>
        </w:rPr>
        <w:t xml:space="preserve">Afgesproken wordt dat Femmy hier </w:t>
      </w:r>
      <w:proofErr w:type="spellStart"/>
      <w:r w:rsidR="00043B5D">
        <w:rPr>
          <w:sz w:val="20"/>
          <w:szCs w:val="20"/>
        </w:rPr>
        <w:t>Hartger</w:t>
      </w:r>
      <w:proofErr w:type="spellEnd"/>
      <w:r w:rsidR="00043B5D">
        <w:rPr>
          <w:sz w:val="20"/>
          <w:szCs w:val="20"/>
        </w:rPr>
        <w:t xml:space="preserve"> nogmaals voor benaderd en dat, mocht </w:t>
      </w:r>
      <w:proofErr w:type="spellStart"/>
      <w:r w:rsidR="00043B5D">
        <w:rPr>
          <w:sz w:val="20"/>
          <w:szCs w:val="20"/>
        </w:rPr>
        <w:t>Hartger</w:t>
      </w:r>
      <w:proofErr w:type="spellEnd"/>
      <w:r w:rsidR="00043B5D">
        <w:rPr>
          <w:sz w:val="20"/>
          <w:szCs w:val="20"/>
        </w:rPr>
        <w:t xml:space="preserve"> niet kunnen, Sander de bijeenkomst samen met Femmy zal begeleiden. Fraukje plant een datum zodra er duidelijkheid hierover is.</w:t>
      </w:r>
    </w:p>
    <w:p w14:paraId="69D9E59A" w14:textId="674A2D05" w:rsidR="00043B5D" w:rsidRDefault="00043B5D" w:rsidP="00043B5D">
      <w:pPr>
        <w:ind w:left="360"/>
        <w:rPr>
          <w:sz w:val="20"/>
          <w:szCs w:val="20"/>
        </w:rPr>
      </w:pPr>
    </w:p>
    <w:p w14:paraId="23ADFE1F" w14:textId="4DD62257" w:rsidR="00043B5D" w:rsidRDefault="00043B5D" w:rsidP="00043B5D">
      <w:pPr>
        <w:pStyle w:val="Lijstalinea"/>
        <w:numPr>
          <w:ilvl w:val="0"/>
          <w:numId w:val="17"/>
        </w:numPr>
        <w:rPr>
          <w:b/>
          <w:bCs/>
          <w:sz w:val="20"/>
          <w:szCs w:val="20"/>
        </w:rPr>
      </w:pPr>
      <w:r>
        <w:rPr>
          <w:b/>
          <w:bCs/>
          <w:sz w:val="20"/>
          <w:szCs w:val="20"/>
        </w:rPr>
        <w:t>Informatiebijeenkomst en aanmeldingen training 2021/2022</w:t>
      </w:r>
    </w:p>
    <w:p w14:paraId="2AF049CF" w14:textId="74DA352B" w:rsidR="00043B5D" w:rsidRDefault="00043B5D" w:rsidP="00043B5D">
      <w:pPr>
        <w:pStyle w:val="Lijstalinea"/>
        <w:ind w:left="360"/>
        <w:rPr>
          <w:sz w:val="20"/>
          <w:szCs w:val="20"/>
        </w:rPr>
      </w:pPr>
      <w:r>
        <w:rPr>
          <w:sz w:val="20"/>
          <w:szCs w:val="20"/>
        </w:rPr>
        <w:t xml:space="preserve">Er zijn 74 aanmeldingen voor de informatiebijeenkomst. Sander, Anke, Fraukje en Astrid bereiden de bijeenkomst voor. </w:t>
      </w:r>
    </w:p>
    <w:p w14:paraId="7236A748" w14:textId="107B3A4E" w:rsidR="00043B5D" w:rsidRDefault="00043B5D" w:rsidP="00043B5D">
      <w:pPr>
        <w:pStyle w:val="Lijstalinea"/>
        <w:ind w:left="360"/>
        <w:rPr>
          <w:sz w:val="20"/>
          <w:szCs w:val="20"/>
        </w:rPr>
      </w:pPr>
      <w:r>
        <w:rPr>
          <w:sz w:val="20"/>
          <w:szCs w:val="20"/>
        </w:rPr>
        <w:t xml:space="preserve">Voor de trainingsreeks van volgend schooljaar hebben zich 44 mensen aangemeld (waarvan 11 uit het </w:t>
      </w:r>
      <w:proofErr w:type="spellStart"/>
      <w:r>
        <w:rPr>
          <w:sz w:val="20"/>
          <w:szCs w:val="20"/>
        </w:rPr>
        <w:t>swv</w:t>
      </w:r>
      <w:proofErr w:type="spellEnd"/>
      <w:r>
        <w:rPr>
          <w:sz w:val="20"/>
          <w:szCs w:val="20"/>
        </w:rPr>
        <w:t xml:space="preserve"> PO IJmond).</w:t>
      </w:r>
    </w:p>
    <w:p w14:paraId="3E7C2421" w14:textId="7D234491" w:rsidR="00043B5D" w:rsidRDefault="00043B5D" w:rsidP="00043B5D">
      <w:pPr>
        <w:rPr>
          <w:sz w:val="20"/>
          <w:szCs w:val="20"/>
        </w:rPr>
      </w:pPr>
    </w:p>
    <w:p w14:paraId="58F07474" w14:textId="64C39D1C" w:rsidR="009F3824" w:rsidRPr="00043B5D" w:rsidRDefault="00043B5D" w:rsidP="00043B5D">
      <w:pPr>
        <w:pStyle w:val="Lijstalinea"/>
        <w:numPr>
          <w:ilvl w:val="0"/>
          <w:numId w:val="17"/>
        </w:numPr>
        <w:rPr>
          <w:b/>
          <w:bCs/>
          <w:sz w:val="20"/>
          <w:szCs w:val="20"/>
        </w:rPr>
      </w:pPr>
      <w:r w:rsidRPr="0065429F">
        <w:rPr>
          <w:rFonts w:ascii="Calibri" w:eastAsia="Times New Roman" w:hAnsi="Calibri" w:cs="Calibri"/>
          <w:b/>
          <w:bCs/>
          <w:color w:val="000000"/>
          <w:sz w:val="20"/>
          <w:szCs w:val="20"/>
          <w:lang w:eastAsia="nl-NL"/>
        </w:rPr>
        <w:t>Afspraken over werving en selectie deelnemers training schooljaar 2021/2022</w:t>
      </w:r>
    </w:p>
    <w:p w14:paraId="3F6F3169" w14:textId="39458F9E" w:rsidR="00043B5D" w:rsidRDefault="00043B5D" w:rsidP="00043B5D">
      <w:pPr>
        <w:pStyle w:val="Lijstalinea"/>
        <w:ind w:left="36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Vanwege tijdgebrek wordt afgesproken dat Fraukje en Peter hier een aparte afspraak over maken.</w:t>
      </w:r>
    </w:p>
    <w:p w14:paraId="3CA374FE" w14:textId="7D86A055" w:rsidR="00043B5D" w:rsidRDefault="00043B5D" w:rsidP="00043B5D">
      <w:pPr>
        <w:rPr>
          <w:sz w:val="20"/>
          <w:szCs w:val="20"/>
        </w:rPr>
      </w:pPr>
    </w:p>
    <w:p w14:paraId="30C1D60A" w14:textId="1ED0E2CB" w:rsidR="00043B5D" w:rsidRPr="00043B5D" w:rsidRDefault="00043B5D" w:rsidP="00043B5D">
      <w:pPr>
        <w:pStyle w:val="Lijstalinea"/>
        <w:numPr>
          <w:ilvl w:val="0"/>
          <w:numId w:val="17"/>
        </w:numPr>
        <w:rPr>
          <w:b/>
          <w:bCs/>
          <w:sz w:val="20"/>
          <w:szCs w:val="20"/>
        </w:rPr>
      </w:pPr>
      <w:r>
        <w:rPr>
          <w:b/>
          <w:bCs/>
          <w:sz w:val="20"/>
          <w:szCs w:val="20"/>
        </w:rPr>
        <w:t>Rondvraag en sluiting</w:t>
      </w:r>
    </w:p>
    <w:p w14:paraId="4E9953BF" w14:textId="5917D653" w:rsidR="00043B5D" w:rsidRDefault="00043B5D" w:rsidP="00043B5D">
      <w:pPr>
        <w:pStyle w:val="Lijstalinea"/>
        <w:ind w:left="360"/>
        <w:rPr>
          <w:sz w:val="20"/>
          <w:szCs w:val="20"/>
        </w:rPr>
      </w:pPr>
      <w:r>
        <w:rPr>
          <w:sz w:val="20"/>
          <w:szCs w:val="20"/>
        </w:rPr>
        <w:t>Gevraagd wordt of filmpjes / animaties toegevoegde waarde hebben. Jazeker.</w:t>
      </w:r>
    </w:p>
    <w:p w14:paraId="02860C0B" w14:textId="4D6FEE7F" w:rsidR="00043B5D" w:rsidRPr="00043B5D" w:rsidRDefault="00043B5D" w:rsidP="00043B5D">
      <w:pPr>
        <w:pStyle w:val="Lijstalinea"/>
        <w:ind w:left="360"/>
        <w:rPr>
          <w:b/>
          <w:bCs/>
          <w:sz w:val="20"/>
          <w:szCs w:val="20"/>
        </w:rPr>
      </w:pPr>
      <w:r>
        <w:rPr>
          <w:sz w:val="20"/>
          <w:szCs w:val="20"/>
        </w:rPr>
        <w:t>Het ontwikkelproces wordt ook opgenomen in het trainershandboek (bedding en ervaringen.</w:t>
      </w:r>
    </w:p>
    <w:sectPr w:rsidR="00043B5D" w:rsidRPr="00043B5D" w:rsidSect="00B8516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4447F" w14:textId="77777777" w:rsidR="00ED083E" w:rsidRDefault="00ED083E" w:rsidP="00900B32">
      <w:r>
        <w:separator/>
      </w:r>
    </w:p>
  </w:endnote>
  <w:endnote w:type="continuationSeparator" w:id="0">
    <w:p w14:paraId="42F201B1" w14:textId="77777777" w:rsidR="00ED083E" w:rsidRDefault="00ED083E" w:rsidP="0090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45421753"/>
      <w:docPartObj>
        <w:docPartGallery w:val="Page Numbers (Bottom of Page)"/>
        <w:docPartUnique/>
      </w:docPartObj>
    </w:sdtPr>
    <w:sdtEndPr>
      <w:rPr>
        <w:rStyle w:val="Paginanummer"/>
      </w:rPr>
    </w:sdtEndPr>
    <w:sdtContent>
      <w:p w14:paraId="47CCF713" w14:textId="77777777" w:rsidR="00900B32" w:rsidRDefault="00900B32" w:rsidP="009914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2F7BAE" w14:textId="77777777" w:rsidR="00900B32" w:rsidRDefault="00900B32" w:rsidP="00900B3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426155624"/>
      <w:docPartObj>
        <w:docPartGallery w:val="Page Numbers (Bottom of Page)"/>
        <w:docPartUnique/>
      </w:docPartObj>
    </w:sdtPr>
    <w:sdtEndPr>
      <w:rPr>
        <w:rStyle w:val="Paginanummer"/>
        <w:sz w:val="22"/>
        <w:szCs w:val="22"/>
      </w:rPr>
    </w:sdtEndPr>
    <w:sdtContent>
      <w:p w14:paraId="7A01ECB7" w14:textId="77777777" w:rsidR="00900B32" w:rsidRPr="00900B32" w:rsidRDefault="00900B32" w:rsidP="0099143B">
        <w:pPr>
          <w:pStyle w:val="Voettekst"/>
          <w:framePr w:wrap="none" w:vAnchor="text" w:hAnchor="margin" w:xAlign="right" w:y="1"/>
          <w:rPr>
            <w:rStyle w:val="Paginanummer"/>
            <w:sz w:val="22"/>
            <w:szCs w:val="22"/>
          </w:rPr>
        </w:pPr>
        <w:r w:rsidRPr="00900B32">
          <w:rPr>
            <w:rStyle w:val="Paginanummer"/>
            <w:sz w:val="22"/>
            <w:szCs w:val="22"/>
          </w:rPr>
          <w:fldChar w:fldCharType="begin"/>
        </w:r>
        <w:r w:rsidRPr="00900B32">
          <w:rPr>
            <w:rStyle w:val="Paginanummer"/>
            <w:sz w:val="22"/>
            <w:szCs w:val="22"/>
          </w:rPr>
          <w:instrText xml:space="preserve"> PAGE </w:instrText>
        </w:r>
        <w:r w:rsidRPr="00900B32">
          <w:rPr>
            <w:rStyle w:val="Paginanummer"/>
            <w:sz w:val="22"/>
            <w:szCs w:val="22"/>
          </w:rPr>
          <w:fldChar w:fldCharType="separate"/>
        </w:r>
        <w:r w:rsidRPr="00900B32">
          <w:rPr>
            <w:rStyle w:val="Paginanummer"/>
            <w:noProof/>
            <w:sz w:val="22"/>
            <w:szCs w:val="22"/>
          </w:rPr>
          <w:t>1</w:t>
        </w:r>
        <w:r w:rsidRPr="00900B32">
          <w:rPr>
            <w:rStyle w:val="Paginanummer"/>
            <w:sz w:val="22"/>
            <w:szCs w:val="22"/>
          </w:rPr>
          <w:fldChar w:fldCharType="end"/>
        </w:r>
      </w:p>
    </w:sdtContent>
  </w:sdt>
  <w:p w14:paraId="36E31607" w14:textId="77777777" w:rsidR="00900B32" w:rsidRPr="00900B32" w:rsidRDefault="00900B32" w:rsidP="00900B32">
    <w:pPr>
      <w:pStyle w:val="Voetteks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47067" w14:textId="77777777" w:rsidR="00ED083E" w:rsidRDefault="00ED083E" w:rsidP="00900B32">
      <w:r>
        <w:separator/>
      </w:r>
    </w:p>
  </w:footnote>
  <w:footnote w:type="continuationSeparator" w:id="0">
    <w:p w14:paraId="45EA27C0" w14:textId="77777777" w:rsidR="00ED083E" w:rsidRDefault="00ED083E" w:rsidP="0090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6FBA" w14:textId="498A91B9" w:rsidR="005D54AF" w:rsidRDefault="005D54AF" w:rsidP="005D54AF">
    <w:pPr>
      <w:pStyle w:val="Koptekst"/>
      <w:jc w:val="right"/>
    </w:pPr>
    <w:r>
      <w:rPr>
        <w:b/>
        <w:bCs/>
        <w:i/>
        <w:iCs/>
        <w:noProof/>
      </w:rPr>
      <w:drawing>
        <wp:inline distT="0" distB="0" distL="0" distR="0" wp14:anchorId="64054B0F" wp14:editId="3A1D6B05">
          <wp:extent cx="1237615" cy="928280"/>
          <wp:effectExtent l="0" t="0" r="0" b="0"/>
          <wp:docPr id="1" name="Afbeelding 1" descr="Afbeelding met tekst, persoon, kleurrij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rsoon, kleurrij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60645" cy="94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52461"/>
    <w:multiLevelType w:val="multilevel"/>
    <w:tmpl w:val="C674F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2D8"/>
    <w:multiLevelType w:val="hybridMultilevel"/>
    <w:tmpl w:val="5B5AE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B611DB"/>
    <w:multiLevelType w:val="hybridMultilevel"/>
    <w:tmpl w:val="4F1664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211D23"/>
    <w:multiLevelType w:val="hybridMultilevel"/>
    <w:tmpl w:val="1C08C5C4"/>
    <w:lvl w:ilvl="0" w:tplc="F22AF06E">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46159A"/>
    <w:multiLevelType w:val="hybridMultilevel"/>
    <w:tmpl w:val="2E7838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6576DE0"/>
    <w:multiLevelType w:val="hybridMultilevel"/>
    <w:tmpl w:val="F6F0E310"/>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BD1F4C"/>
    <w:multiLevelType w:val="hybridMultilevel"/>
    <w:tmpl w:val="BF406AF4"/>
    <w:lvl w:ilvl="0" w:tplc="45DC8A1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0C635D"/>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91B59B5"/>
    <w:multiLevelType w:val="hybridMultilevel"/>
    <w:tmpl w:val="795EB160"/>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1C6159"/>
    <w:multiLevelType w:val="hybridMultilevel"/>
    <w:tmpl w:val="0B3E8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385821"/>
    <w:multiLevelType w:val="hybridMultilevel"/>
    <w:tmpl w:val="8A98607C"/>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A94956"/>
    <w:multiLevelType w:val="hybridMultilevel"/>
    <w:tmpl w:val="53CC1EE4"/>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0A6B4A"/>
    <w:multiLevelType w:val="hybridMultilevel"/>
    <w:tmpl w:val="34B0BD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7976BC0"/>
    <w:multiLevelType w:val="hybridMultilevel"/>
    <w:tmpl w:val="D93EC1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EF3AA8"/>
    <w:multiLevelType w:val="hybridMultilevel"/>
    <w:tmpl w:val="1DF0F872"/>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FA1CA6"/>
    <w:multiLevelType w:val="hybridMultilevel"/>
    <w:tmpl w:val="61A8D8D8"/>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3A4935"/>
    <w:multiLevelType w:val="hybridMultilevel"/>
    <w:tmpl w:val="FE78C9B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D4A722C"/>
    <w:multiLevelType w:val="hybridMultilevel"/>
    <w:tmpl w:val="3E00FFB8"/>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B90941"/>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2"/>
  </w:num>
  <w:num w:numId="2">
    <w:abstractNumId w:val="6"/>
  </w:num>
  <w:num w:numId="3">
    <w:abstractNumId w:val="17"/>
  </w:num>
  <w:num w:numId="4">
    <w:abstractNumId w:val="14"/>
  </w:num>
  <w:num w:numId="5">
    <w:abstractNumId w:val="11"/>
  </w:num>
  <w:num w:numId="6">
    <w:abstractNumId w:val="10"/>
  </w:num>
  <w:num w:numId="7">
    <w:abstractNumId w:val="15"/>
  </w:num>
  <w:num w:numId="8">
    <w:abstractNumId w:val="8"/>
  </w:num>
  <w:num w:numId="9">
    <w:abstractNumId w:val="7"/>
  </w:num>
  <w:num w:numId="10">
    <w:abstractNumId w:val="9"/>
  </w:num>
  <w:num w:numId="11">
    <w:abstractNumId w:val="2"/>
  </w:num>
  <w:num w:numId="12">
    <w:abstractNumId w:val="18"/>
  </w:num>
  <w:num w:numId="13">
    <w:abstractNumId w:val="3"/>
  </w:num>
  <w:num w:numId="14">
    <w:abstractNumId w:val="13"/>
  </w:num>
  <w:num w:numId="15">
    <w:abstractNumId w:val="5"/>
  </w:num>
  <w:num w:numId="16">
    <w:abstractNumId w:val="1"/>
  </w:num>
  <w:num w:numId="17">
    <w:abstractNumId w:val="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80"/>
    <w:rsid w:val="000105AD"/>
    <w:rsid w:val="00017D46"/>
    <w:rsid w:val="00043B5D"/>
    <w:rsid w:val="000521C8"/>
    <w:rsid w:val="00074926"/>
    <w:rsid w:val="000A3A93"/>
    <w:rsid w:val="000C0F69"/>
    <w:rsid w:val="001146D7"/>
    <w:rsid w:val="001213E9"/>
    <w:rsid w:val="001424BB"/>
    <w:rsid w:val="0014415A"/>
    <w:rsid w:val="00195318"/>
    <w:rsid w:val="001A2001"/>
    <w:rsid w:val="001B36B8"/>
    <w:rsid w:val="001B783B"/>
    <w:rsid w:val="001E46DA"/>
    <w:rsid w:val="001F1743"/>
    <w:rsid w:val="001F341E"/>
    <w:rsid w:val="001F61B7"/>
    <w:rsid w:val="002028A5"/>
    <w:rsid w:val="00214FF8"/>
    <w:rsid w:val="00266422"/>
    <w:rsid w:val="00296A5E"/>
    <w:rsid w:val="002B16B2"/>
    <w:rsid w:val="002B673D"/>
    <w:rsid w:val="002C0F6F"/>
    <w:rsid w:val="002C3BEB"/>
    <w:rsid w:val="002D67F3"/>
    <w:rsid w:val="00310FE5"/>
    <w:rsid w:val="00346DA2"/>
    <w:rsid w:val="0035449B"/>
    <w:rsid w:val="00382BF2"/>
    <w:rsid w:val="003A7804"/>
    <w:rsid w:val="003B0A03"/>
    <w:rsid w:val="003E4C17"/>
    <w:rsid w:val="003F6B7D"/>
    <w:rsid w:val="003F79AA"/>
    <w:rsid w:val="00404471"/>
    <w:rsid w:val="00407142"/>
    <w:rsid w:val="004304F5"/>
    <w:rsid w:val="00471506"/>
    <w:rsid w:val="0047392F"/>
    <w:rsid w:val="004A31D6"/>
    <w:rsid w:val="004A5366"/>
    <w:rsid w:val="004B5EA9"/>
    <w:rsid w:val="004C2955"/>
    <w:rsid w:val="004E0610"/>
    <w:rsid w:val="00502CC8"/>
    <w:rsid w:val="00505F79"/>
    <w:rsid w:val="00520F31"/>
    <w:rsid w:val="00574DB3"/>
    <w:rsid w:val="0059623C"/>
    <w:rsid w:val="005A5D79"/>
    <w:rsid w:val="005D54AF"/>
    <w:rsid w:val="005E2448"/>
    <w:rsid w:val="00604F19"/>
    <w:rsid w:val="006235F5"/>
    <w:rsid w:val="006264D6"/>
    <w:rsid w:val="006535F2"/>
    <w:rsid w:val="0065429F"/>
    <w:rsid w:val="00667CAE"/>
    <w:rsid w:val="006A013E"/>
    <w:rsid w:val="006A5A79"/>
    <w:rsid w:val="006D551E"/>
    <w:rsid w:val="007348E1"/>
    <w:rsid w:val="00765D04"/>
    <w:rsid w:val="00773392"/>
    <w:rsid w:val="00774808"/>
    <w:rsid w:val="007A0DE5"/>
    <w:rsid w:val="007B3E20"/>
    <w:rsid w:val="007C0323"/>
    <w:rsid w:val="007D43BC"/>
    <w:rsid w:val="007E2472"/>
    <w:rsid w:val="007E3233"/>
    <w:rsid w:val="007E6C70"/>
    <w:rsid w:val="007F1713"/>
    <w:rsid w:val="007F2E74"/>
    <w:rsid w:val="007F6664"/>
    <w:rsid w:val="00804EF6"/>
    <w:rsid w:val="00807B6B"/>
    <w:rsid w:val="0082084F"/>
    <w:rsid w:val="00822C10"/>
    <w:rsid w:val="00823F66"/>
    <w:rsid w:val="00835D98"/>
    <w:rsid w:val="00856550"/>
    <w:rsid w:val="00880AB5"/>
    <w:rsid w:val="00891D67"/>
    <w:rsid w:val="008A173B"/>
    <w:rsid w:val="008C48E6"/>
    <w:rsid w:val="008D66EE"/>
    <w:rsid w:val="008E11EF"/>
    <w:rsid w:val="00900B32"/>
    <w:rsid w:val="00916AED"/>
    <w:rsid w:val="009248C5"/>
    <w:rsid w:val="00935075"/>
    <w:rsid w:val="00965F53"/>
    <w:rsid w:val="00993756"/>
    <w:rsid w:val="00996037"/>
    <w:rsid w:val="009A3B58"/>
    <w:rsid w:val="009C1930"/>
    <w:rsid w:val="009F1DFA"/>
    <w:rsid w:val="009F3824"/>
    <w:rsid w:val="009F56FD"/>
    <w:rsid w:val="00A17D12"/>
    <w:rsid w:val="00A26A96"/>
    <w:rsid w:val="00A852D8"/>
    <w:rsid w:val="00A96F2A"/>
    <w:rsid w:val="00AA1599"/>
    <w:rsid w:val="00AA3080"/>
    <w:rsid w:val="00AA6670"/>
    <w:rsid w:val="00AE0375"/>
    <w:rsid w:val="00AF3914"/>
    <w:rsid w:val="00AF73EB"/>
    <w:rsid w:val="00B25BAA"/>
    <w:rsid w:val="00B42B61"/>
    <w:rsid w:val="00B4619A"/>
    <w:rsid w:val="00B8516F"/>
    <w:rsid w:val="00BA2B7A"/>
    <w:rsid w:val="00BB1A55"/>
    <w:rsid w:val="00BB2F06"/>
    <w:rsid w:val="00BE6FDB"/>
    <w:rsid w:val="00BF76F9"/>
    <w:rsid w:val="00C00C02"/>
    <w:rsid w:val="00C07A86"/>
    <w:rsid w:val="00C93E1A"/>
    <w:rsid w:val="00CC23FE"/>
    <w:rsid w:val="00CC3573"/>
    <w:rsid w:val="00CF3975"/>
    <w:rsid w:val="00D4349A"/>
    <w:rsid w:val="00D51D1B"/>
    <w:rsid w:val="00D6670F"/>
    <w:rsid w:val="00DA5F75"/>
    <w:rsid w:val="00DC7C0D"/>
    <w:rsid w:val="00DE737E"/>
    <w:rsid w:val="00E538AF"/>
    <w:rsid w:val="00E6034C"/>
    <w:rsid w:val="00E834F8"/>
    <w:rsid w:val="00E911F2"/>
    <w:rsid w:val="00E961E3"/>
    <w:rsid w:val="00EA13E8"/>
    <w:rsid w:val="00EC7891"/>
    <w:rsid w:val="00ED083E"/>
    <w:rsid w:val="00ED490C"/>
    <w:rsid w:val="00F2159E"/>
    <w:rsid w:val="00F25A1A"/>
    <w:rsid w:val="00F26141"/>
    <w:rsid w:val="00F41180"/>
    <w:rsid w:val="00F41C42"/>
    <w:rsid w:val="00F61B2E"/>
    <w:rsid w:val="00F87964"/>
    <w:rsid w:val="00F93B86"/>
    <w:rsid w:val="00F95CD5"/>
    <w:rsid w:val="00FB3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1418"/>
  <w14:defaultImageDpi w14:val="32767"/>
  <w15:chartTrackingRefBased/>
  <w15:docId w15:val="{88B4F4B3-8A1A-3B4C-A8E9-599B4A95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4C17"/>
    <w:pPr>
      <w:ind w:left="720"/>
      <w:contextualSpacing/>
    </w:pPr>
  </w:style>
  <w:style w:type="paragraph" w:styleId="Normaalweb">
    <w:name w:val="Normal (Web)"/>
    <w:basedOn w:val="Standaard"/>
    <w:uiPriority w:val="99"/>
    <w:semiHidden/>
    <w:unhideWhenUsed/>
    <w:rsid w:val="00404471"/>
    <w:pPr>
      <w:spacing w:before="100" w:beforeAutospacing="1" w:after="100" w:afterAutospacing="1"/>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900B32"/>
    <w:pPr>
      <w:tabs>
        <w:tab w:val="center" w:pos="4536"/>
        <w:tab w:val="right" w:pos="9072"/>
      </w:tabs>
    </w:pPr>
  </w:style>
  <w:style w:type="character" w:customStyle="1" w:styleId="VoettekstChar">
    <w:name w:val="Voettekst Char"/>
    <w:basedOn w:val="Standaardalinea-lettertype"/>
    <w:link w:val="Voettekst"/>
    <w:uiPriority w:val="99"/>
    <w:rsid w:val="00900B32"/>
  </w:style>
  <w:style w:type="character" w:styleId="Paginanummer">
    <w:name w:val="page number"/>
    <w:basedOn w:val="Standaardalinea-lettertype"/>
    <w:uiPriority w:val="99"/>
    <w:semiHidden/>
    <w:unhideWhenUsed/>
    <w:rsid w:val="00900B32"/>
  </w:style>
  <w:style w:type="paragraph" w:styleId="Koptekst">
    <w:name w:val="header"/>
    <w:basedOn w:val="Standaard"/>
    <w:link w:val="KoptekstChar"/>
    <w:uiPriority w:val="99"/>
    <w:unhideWhenUsed/>
    <w:rsid w:val="00900B32"/>
    <w:pPr>
      <w:tabs>
        <w:tab w:val="center" w:pos="4536"/>
        <w:tab w:val="right" w:pos="9072"/>
      </w:tabs>
    </w:pPr>
  </w:style>
  <w:style w:type="character" w:customStyle="1" w:styleId="KoptekstChar">
    <w:name w:val="Koptekst Char"/>
    <w:basedOn w:val="Standaardalinea-lettertype"/>
    <w:link w:val="Koptekst"/>
    <w:uiPriority w:val="99"/>
    <w:rsid w:val="00900B32"/>
  </w:style>
  <w:style w:type="paragraph" w:styleId="Ballontekst">
    <w:name w:val="Balloon Text"/>
    <w:basedOn w:val="Standaard"/>
    <w:link w:val="BallontekstChar"/>
    <w:uiPriority w:val="99"/>
    <w:semiHidden/>
    <w:unhideWhenUsed/>
    <w:rsid w:val="00916AE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16AED"/>
    <w:rPr>
      <w:rFonts w:ascii="Times New Roman" w:hAnsi="Times New Roman" w:cs="Times New Roman"/>
      <w:sz w:val="18"/>
      <w:szCs w:val="18"/>
    </w:rPr>
  </w:style>
  <w:style w:type="character" w:customStyle="1" w:styleId="apple-converted-space">
    <w:name w:val="apple-converted-space"/>
    <w:basedOn w:val="Standaardalinea-lettertype"/>
    <w:rsid w:val="0065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931495">
      <w:bodyDiv w:val="1"/>
      <w:marLeft w:val="0"/>
      <w:marRight w:val="0"/>
      <w:marTop w:val="0"/>
      <w:marBottom w:val="0"/>
      <w:divBdr>
        <w:top w:val="none" w:sz="0" w:space="0" w:color="auto"/>
        <w:left w:val="none" w:sz="0" w:space="0" w:color="auto"/>
        <w:bottom w:val="none" w:sz="0" w:space="0" w:color="auto"/>
        <w:right w:val="none" w:sz="0" w:space="0" w:color="auto"/>
      </w:divBdr>
      <w:divsChild>
        <w:div w:id="510415067">
          <w:marLeft w:val="0"/>
          <w:marRight w:val="0"/>
          <w:marTop w:val="0"/>
          <w:marBottom w:val="0"/>
          <w:divBdr>
            <w:top w:val="none" w:sz="0" w:space="0" w:color="auto"/>
            <w:left w:val="none" w:sz="0" w:space="0" w:color="auto"/>
            <w:bottom w:val="none" w:sz="0" w:space="0" w:color="auto"/>
            <w:right w:val="none" w:sz="0" w:space="0" w:color="auto"/>
          </w:divBdr>
        </w:div>
        <w:div w:id="1904756803">
          <w:marLeft w:val="0"/>
          <w:marRight w:val="0"/>
          <w:marTop w:val="0"/>
          <w:marBottom w:val="0"/>
          <w:divBdr>
            <w:top w:val="none" w:sz="0" w:space="0" w:color="auto"/>
            <w:left w:val="none" w:sz="0" w:space="0" w:color="auto"/>
            <w:bottom w:val="none" w:sz="0" w:space="0" w:color="auto"/>
            <w:right w:val="none" w:sz="0" w:space="0" w:color="auto"/>
          </w:divBdr>
        </w:div>
        <w:div w:id="1111706854">
          <w:marLeft w:val="0"/>
          <w:marRight w:val="0"/>
          <w:marTop w:val="0"/>
          <w:marBottom w:val="0"/>
          <w:divBdr>
            <w:top w:val="none" w:sz="0" w:space="0" w:color="auto"/>
            <w:left w:val="none" w:sz="0" w:space="0" w:color="auto"/>
            <w:bottom w:val="none" w:sz="0" w:space="0" w:color="auto"/>
            <w:right w:val="none" w:sz="0" w:space="0" w:color="auto"/>
          </w:divBdr>
        </w:div>
        <w:div w:id="1056051547">
          <w:marLeft w:val="0"/>
          <w:marRight w:val="0"/>
          <w:marTop w:val="0"/>
          <w:marBottom w:val="0"/>
          <w:divBdr>
            <w:top w:val="none" w:sz="0" w:space="0" w:color="auto"/>
            <w:left w:val="none" w:sz="0" w:space="0" w:color="auto"/>
            <w:bottom w:val="none" w:sz="0" w:space="0" w:color="auto"/>
            <w:right w:val="none" w:sz="0" w:space="0" w:color="auto"/>
          </w:divBdr>
        </w:div>
        <w:div w:id="1814519399">
          <w:marLeft w:val="0"/>
          <w:marRight w:val="0"/>
          <w:marTop w:val="0"/>
          <w:marBottom w:val="0"/>
          <w:divBdr>
            <w:top w:val="none" w:sz="0" w:space="0" w:color="auto"/>
            <w:left w:val="none" w:sz="0" w:space="0" w:color="auto"/>
            <w:bottom w:val="none" w:sz="0" w:space="0" w:color="auto"/>
            <w:right w:val="none" w:sz="0" w:space="0" w:color="auto"/>
          </w:divBdr>
        </w:div>
        <w:div w:id="1230994442">
          <w:marLeft w:val="0"/>
          <w:marRight w:val="0"/>
          <w:marTop w:val="0"/>
          <w:marBottom w:val="0"/>
          <w:divBdr>
            <w:top w:val="none" w:sz="0" w:space="0" w:color="auto"/>
            <w:left w:val="none" w:sz="0" w:space="0" w:color="auto"/>
            <w:bottom w:val="none" w:sz="0" w:space="0" w:color="auto"/>
            <w:right w:val="none" w:sz="0" w:space="0" w:color="auto"/>
          </w:divBdr>
        </w:div>
        <w:div w:id="955674839">
          <w:marLeft w:val="0"/>
          <w:marRight w:val="0"/>
          <w:marTop w:val="0"/>
          <w:marBottom w:val="0"/>
          <w:divBdr>
            <w:top w:val="none" w:sz="0" w:space="0" w:color="auto"/>
            <w:left w:val="none" w:sz="0" w:space="0" w:color="auto"/>
            <w:bottom w:val="none" w:sz="0" w:space="0" w:color="auto"/>
            <w:right w:val="none" w:sz="0" w:space="0" w:color="auto"/>
          </w:divBdr>
        </w:div>
      </w:divsChild>
    </w:div>
    <w:div w:id="393282314">
      <w:bodyDiv w:val="1"/>
      <w:marLeft w:val="0"/>
      <w:marRight w:val="0"/>
      <w:marTop w:val="0"/>
      <w:marBottom w:val="0"/>
      <w:divBdr>
        <w:top w:val="none" w:sz="0" w:space="0" w:color="auto"/>
        <w:left w:val="none" w:sz="0" w:space="0" w:color="auto"/>
        <w:bottom w:val="none" w:sz="0" w:space="0" w:color="auto"/>
        <w:right w:val="none" w:sz="0" w:space="0" w:color="auto"/>
      </w:divBdr>
      <w:divsChild>
        <w:div w:id="1082992617">
          <w:marLeft w:val="0"/>
          <w:marRight w:val="0"/>
          <w:marTop w:val="0"/>
          <w:marBottom w:val="0"/>
          <w:divBdr>
            <w:top w:val="none" w:sz="0" w:space="0" w:color="auto"/>
            <w:left w:val="none" w:sz="0" w:space="0" w:color="auto"/>
            <w:bottom w:val="none" w:sz="0" w:space="0" w:color="auto"/>
            <w:right w:val="none" w:sz="0" w:space="0" w:color="auto"/>
          </w:divBdr>
          <w:divsChild>
            <w:div w:id="2122911660">
              <w:marLeft w:val="0"/>
              <w:marRight w:val="0"/>
              <w:marTop w:val="0"/>
              <w:marBottom w:val="0"/>
              <w:divBdr>
                <w:top w:val="none" w:sz="0" w:space="0" w:color="auto"/>
                <w:left w:val="none" w:sz="0" w:space="0" w:color="auto"/>
                <w:bottom w:val="none" w:sz="0" w:space="0" w:color="auto"/>
                <w:right w:val="none" w:sz="0" w:space="0" w:color="auto"/>
              </w:divBdr>
              <w:divsChild>
                <w:div w:id="16661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8534">
      <w:bodyDiv w:val="1"/>
      <w:marLeft w:val="0"/>
      <w:marRight w:val="0"/>
      <w:marTop w:val="0"/>
      <w:marBottom w:val="0"/>
      <w:divBdr>
        <w:top w:val="none" w:sz="0" w:space="0" w:color="auto"/>
        <w:left w:val="none" w:sz="0" w:space="0" w:color="auto"/>
        <w:bottom w:val="none" w:sz="0" w:space="0" w:color="auto"/>
        <w:right w:val="none" w:sz="0" w:space="0" w:color="auto"/>
      </w:divBdr>
      <w:divsChild>
        <w:div w:id="618757063">
          <w:marLeft w:val="0"/>
          <w:marRight w:val="0"/>
          <w:marTop w:val="0"/>
          <w:marBottom w:val="0"/>
          <w:divBdr>
            <w:top w:val="none" w:sz="0" w:space="0" w:color="auto"/>
            <w:left w:val="none" w:sz="0" w:space="0" w:color="auto"/>
            <w:bottom w:val="none" w:sz="0" w:space="0" w:color="auto"/>
            <w:right w:val="none" w:sz="0" w:space="0" w:color="auto"/>
          </w:divBdr>
          <w:divsChild>
            <w:div w:id="2079084864">
              <w:marLeft w:val="0"/>
              <w:marRight w:val="0"/>
              <w:marTop w:val="0"/>
              <w:marBottom w:val="0"/>
              <w:divBdr>
                <w:top w:val="none" w:sz="0" w:space="0" w:color="auto"/>
                <w:left w:val="none" w:sz="0" w:space="0" w:color="auto"/>
                <w:bottom w:val="none" w:sz="0" w:space="0" w:color="auto"/>
                <w:right w:val="none" w:sz="0" w:space="0" w:color="auto"/>
              </w:divBdr>
              <w:divsChild>
                <w:div w:id="12639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858</Words>
  <Characters>4721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Fraukje Selen</dc:creator>
  <cp:keywords/>
  <dc:description/>
  <cp:lastModifiedBy>Fraukje Selen</cp:lastModifiedBy>
  <cp:revision>5</cp:revision>
  <dcterms:created xsi:type="dcterms:W3CDTF">2021-04-01T09:39:00Z</dcterms:created>
  <dcterms:modified xsi:type="dcterms:W3CDTF">2021-04-01T13:01:00Z</dcterms:modified>
</cp:coreProperties>
</file>