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b w:val="1"/>
          <w:sz w:val="52"/>
          <w:szCs w:val="52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52"/>
          <w:szCs w:val="52"/>
          <w:rtl w:val="0"/>
        </w:rPr>
        <w:t xml:space="preserve">Workshop De Leerkuil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Gegevens kind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ouders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Gegevens school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885"/>
        <w:tblGridChange w:id="0">
          <w:tblGrid>
            <w:gridCol w:w="2115"/>
            <w:gridCol w:w="6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leerkracht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Ib’er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Samen met ouder  invullen: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20"/>
        <w:gridCol w:w="6060"/>
        <w:tblGridChange w:id="0">
          <w:tblGrid>
            <w:gridCol w:w="2820"/>
            <w:gridCol w:w="6060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Reden van aanmelding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Wat gaat er niet lekker in de klas?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Doel van deelname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Waar liggen de interesses?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Wat gaat goed op school?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 aanmelding sturen naar: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e.dijkstra-rurup@ppo-nk.nl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Shadows Into Light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Shadows Into Light" w:cs="Shadows Into Light" w:eastAsia="Shadows Into Light" w:hAnsi="Shadows Into Light"/>
      </w:rPr>
    </w:pP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GROEI! </w:t>
    </w: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Alkmaar-Noord</w:t>
    </w:r>
  </w:p>
  <w:p w:rsidR="00000000" w:rsidDel="00000000" w:rsidP="00000000" w:rsidRDefault="00000000" w:rsidRPr="00000000" w14:paraId="0000003A">
    <w:pPr>
      <w:jc w:val="center"/>
      <w:rPr>
        <w:rFonts w:ascii="Amatic SC" w:cs="Amatic SC" w:eastAsia="Amatic SC" w:hAnsi="Amatic SC"/>
      </w:rPr>
    </w:pP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Aanmelding voor schooljaar 2021-202</w:t>
    </w:r>
    <w:r w:rsidDel="00000000" w:rsidR="00000000" w:rsidRPr="00000000">
      <w:rPr>
        <w:rFonts w:ascii="Amatic SC" w:cs="Amatic SC" w:eastAsia="Amatic SC" w:hAnsi="Amatic SC"/>
        <w:rtl w:val="0"/>
      </w:rPr>
      <w:t xml:space="preserve">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.dijkstra-rurup@ppo-nk.nl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