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3CD9C" w14:textId="77777777" w:rsidR="00464E3E" w:rsidRDefault="00464E3E" w:rsidP="00464E3E">
      <w:pPr>
        <w:rPr>
          <w:b/>
          <w:bCs/>
        </w:rPr>
      </w:pPr>
      <w:r>
        <w:rPr>
          <w:b/>
          <w:bCs/>
        </w:rPr>
        <w:t xml:space="preserve">Netwerkgroep Oudersteunpunt </w:t>
      </w:r>
    </w:p>
    <w:p w14:paraId="5C62B77C" w14:textId="77777777" w:rsidR="00464E3E" w:rsidRPr="00464E3E" w:rsidRDefault="00464E3E" w:rsidP="00464E3E">
      <w:pPr>
        <w:rPr>
          <w:rFonts w:eastAsiaTheme="minorEastAsia"/>
          <w:b/>
          <w:bCs/>
          <w:color w:val="212529"/>
        </w:rPr>
      </w:pPr>
      <w:r w:rsidRPr="00464E3E">
        <w:rPr>
          <w:rFonts w:eastAsiaTheme="minorEastAsia"/>
          <w:b/>
          <w:bCs/>
          <w:color w:val="212529"/>
        </w:rPr>
        <w:t>Verslag 1e trimester</w:t>
      </w:r>
    </w:p>
    <w:p w14:paraId="522602B0" w14:textId="77777777" w:rsidR="00464E3E" w:rsidRDefault="00464E3E" w:rsidP="00464E3E">
      <w:pPr>
        <w:pStyle w:val="Lijstalinea"/>
        <w:numPr>
          <w:ilvl w:val="0"/>
          <w:numId w:val="4"/>
        </w:numPr>
        <w:rPr>
          <w:rFonts w:eastAsiaTheme="minorEastAsia"/>
          <w:color w:val="212529"/>
        </w:rPr>
      </w:pPr>
      <w:r w:rsidRPr="3EB79C86">
        <w:rPr>
          <w:rFonts w:eastAsiaTheme="minorEastAsia"/>
          <w:color w:val="212529"/>
        </w:rPr>
        <w:t>De netwerkgroep van het Oudersteunpunt is één keer bij elkaar geweest dit trimester.</w:t>
      </w:r>
    </w:p>
    <w:p w14:paraId="1741F055" w14:textId="77777777" w:rsidR="00464E3E" w:rsidRDefault="00464E3E" w:rsidP="00464E3E">
      <w:pPr>
        <w:pStyle w:val="Lijstalinea"/>
        <w:numPr>
          <w:ilvl w:val="0"/>
          <w:numId w:val="4"/>
        </w:numPr>
        <w:rPr>
          <w:rFonts w:eastAsiaTheme="minorEastAsia"/>
          <w:color w:val="212529"/>
        </w:rPr>
      </w:pPr>
      <w:r w:rsidRPr="3EB79C86">
        <w:rPr>
          <w:rFonts w:eastAsiaTheme="minorEastAsia"/>
          <w:color w:val="212529"/>
        </w:rPr>
        <w:t>Tijdens deze bijeenkomst hebben we stilgestaan bij het jaarplan en het onderwerp PO-VO.</w:t>
      </w:r>
    </w:p>
    <w:p w14:paraId="57ADB0EA" w14:textId="77777777" w:rsidR="00464E3E" w:rsidRDefault="00464E3E" w:rsidP="00464E3E">
      <w:pPr>
        <w:pStyle w:val="Lijstalinea"/>
        <w:numPr>
          <w:ilvl w:val="0"/>
          <w:numId w:val="4"/>
        </w:numPr>
        <w:rPr>
          <w:rFonts w:eastAsiaTheme="minorEastAsia"/>
          <w:color w:val="212529"/>
        </w:rPr>
      </w:pPr>
      <w:r w:rsidRPr="3EB79C86">
        <w:rPr>
          <w:rFonts w:eastAsiaTheme="minorEastAsia"/>
          <w:color w:val="212529"/>
        </w:rPr>
        <w:t>Het Oudercafé heeft dit trimester ook één keer plaatsgevonden. Thema: Zorg voor jezelf. Het was een indrukwekkend bijeenkomst.</w:t>
      </w:r>
    </w:p>
    <w:p w14:paraId="3D68D826" w14:textId="77777777" w:rsidR="00464E3E" w:rsidRDefault="00464E3E" w:rsidP="00464E3E">
      <w:pPr>
        <w:pStyle w:val="Lijstalinea"/>
        <w:numPr>
          <w:ilvl w:val="0"/>
          <w:numId w:val="4"/>
        </w:numPr>
        <w:rPr>
          <w:rFonts w:eastAsiaTheme="minorEastAsia"/>
          <w:color w:val="212529"/>
        </w:rPr>
      </w:pPr>
      <w:r w:rsidRPr="3EB79C86">
        <w:rPr>
          <w:rFonts w:eastAsiaTheme="minorEastAsia"/>
          <w:color w:val="212529"/>
        </w:rPr>
        <w:t>Oudersteunpunt - Tien ouders hebben contact gezocht met een hulpvraag bij het Oudersteunpunt.</w:t>
      </w:r>
    </w:p>
    <w:p w14:paraId="7A390D28" w14:textId="77777777" w:rsidR="00464E3E" w:rsidRDefault="00464E3E" w:rsidP="00464E3E">
      <w:pPr>
        <w:rPr>
          <w:rFonts w:eastAsiaTheme="minorEastAsia"/>
          <w:color w:val="212529"/>
        </w:rPr>
      </w:pPr>
      <w:r w:rsidRPr="3EB79C86">
        <w:rPr>
          <w:rFonts w:eastAsiaTheme="minorEastAsia"/>
          <w:color w:val="212529"/>
        </w:rPr>
        <w:t>Belangenbehartiging en presentaties:</w:t>
      </w:r>
    </w:p>
    <w:p w14:paraId="79BAB230" w14:textId="77777777" w:rsidR="00464E3E" w:rsidRDefault="00464E3E" w:rsidP="00464E3E">
      <w:pPr>
        <w:pStyle w:val="Lijstalinea"/>
        <w:numPr>
          <w:ilvl w:val="0"/>
          <w:numId w:val="4"/>
        </w:numPr>
        <w:rPr>
          <w:rFonts w:eastAsiaTheme="minorEastAsia"/>
          <w:color w:val="212529"/>
        </w:rPr>
      </w:pPr>
      <w:r w:rsidRPr="3EB79C86">
        <w:rPr>
          <w:rFonts w:eastAsiaTheme="minorEastAsia"/>
          <w:color w:val="212529"/>
        </w:rPr>
        <w:t xml:space="preserve">Eén lid van het Oudersteunpunt is ook toegetreden tot de stuurgroep van het Convenant Autisme </w:t>
      </w:r>
      <w:hyperlink r:id="rId5">
        <w:r w:rsidRPr="3EB79C86">
          <w:rPr>
            <w:rStyle w:val="Hyperlink"/>
            <w:rFonts w:eastAsiaTheme="minorEastAsia"/>
          </w:rPr>
          <w:t>https://www.autismenh.nl/</w:t>
        </w:r>
      </w:hyperlink>
      <w:r w:rsidRPr="3EB79C86">
        <w:rPr>
          <w:rFonts w:eastAsiaTheme="minorEastAsia"/>
          <w:color w:val="212529"/>
        </w:rPr>
        <w:t xml:space="preserve"> .</w:t>
      </w:r>
    </w:p>
    <w:p w14:paraId="0A52C29E" w14:textId="77777777" w:rsidR="00464E3E" w:rsidRDefault="00464E3E" w:rsidP="00464E3E">
      <w:pPr>
        <w:pStyle w:val="Lijstalinea"/>
        <w:numPr>
          <w:ilvl w:val="0"/>
          <w:numId w:val="4"/>
        </w:numPr>
        <w:rPr>
          <w:rFonts w:eastAsiaTheme="minorEastAsia"/>
          <w:color w:val="212529"/>
        </w:rPr>
      </w:pPr>
      <w:r w:rsidRPr="3EB79C86">
        <w:rPr>
          <w:rFonts w:eastAsiaTheme="minorEastAsia"/>
          <w:color w:val="212529"/>
        </w:rPr>
        <w:t>Eén lid van het Oudersteunpunt heeft een presentatie gegeven voor het Steunpunt passend onderwijs met als hoofdonderwerp het opzetten van een Oudersteunpunt.</w:t>
      </w:r>
    </w:p>
    <w:p w14:paraId="2400DF86" w14:textId="77777777" w:rsidR="00464E3E" w:rsidRDefault="00464E3E" w:rsidP="00464E3E">
      <w:pPr>
        <w:pStyle w:val="Lijstalinea"/>
        <w:numPr>
          <w:ilvl w:val="0"/>
          <w:numId w:val="4"/>
        </w:numPr>
        <w:rPr>
          <w:rFonts w:eastAsiaTheme="minorEastAsia"/>
          <w:color w:val="212529"/>
        </w:rPr>
      </w:pPr>
      <w:r w:rsidRPr="3EB79C86">
        <w:rPr>
          <w:rFonts w:eastAsiaTheme="minorEastAsia"/>
          <w:color w:val="212529"/>
        </w:rPr>
        <w:t xml:space="preserve">Twee leden van het Oudersteunpunt hebben een presentatie gegeven over het ontstaan van het Oudersteunpunt op de dag dat OCW ons SWV kwam bezoeken. Zie voor een verslag: </w:t>
      </w:r>
      <w:hyperlink r:id="rId6">
        <w:r w:rsidRPr="3EB79C86">
          <w:rPr>
            <w:rStyle w:val="Hyperlink"/>
            <w:rFonts w:eastAsiaTheme="minorEastAsia"/>
          </w:rPr>
          <w:t>https://www.ppo-nk.nl/articles/5003?utm_medium=email&amp;utm_source=Werkplaats+PPO+NK</w:t>
        </w:r>
      </w:hyperlink>
    </w:p>
    <w:p w14:paraId="508BCD07" w14:textId="77777777" w:rsidR="00464E3E" w:rsidRDefault="00464E3E" w:rsidP="00464E3E">
      <w:pPr>
        <w:pStyle w:val="Lijstalinea"/>
        <w:numPr>
          <w:ilvl w:val="0"/>
          <w:numId w:val="4"/>
        </w:numPr>
        <w:rPr>
          <w:rFonts w:eastAsiaTheme="minorEastAsia"/>
          <w:color w:val="212529"/>
        </w:rPr>
      </w:pPr>
      <w:r w:rsidRPr="3EB79C86">
        <w:rPr>
          <w:rFonts w:eastAsiaTheme="minorEastAsia"/>
          <w:color w:val="212529"/>
        </w:rPr>
        <w:t xml:space="preserve">Op landelijk niveau heeft het Oudersteunpunt ondersteunt bij het realiseren van de leidraad </w:t>
      </w:r>
      <w:hyperlink r:id="rId7">
        <w:r w:rsidRPr="3EB79C86">
          <w:rPr>
            <w:rStyle w:val="Hyperlink"/>
            <w:rFonts w:eastAsiaTheme="minorEastAsia"/>
          </w:rPr>
          <w:t>https://www.poraad.nl/nieuws-en-achtergronden/leidraad-voor-opzetten-van-ouder-en-jeugdsteunpunten</w:t>
        </w:r>
      </w:hyperlink>
      <w:r w:rsidRPr="3EB79C86">
        <w:rPr>
          <w:rFonts w:eastAsiaTheme="minorEastAsia"/>
          <w:color w:val="212529"/>
        </w:rPr>
        <w:t xml:space="preserve"> en zijn er verschillende overleggen geweest om mee te denken aan het vervolg hiervan.</w:t>
      </w:r>
    </w:p>
    <w:p w14:paraId="1E456BF9" w14:textId="77777777" w:rsidR="00464E3E" w:rsidRDefault="00464E3E" w:rsidP="00464E3E">
      <w:pPr>
        <w:pStyle w:val="Lijstalinea"/>
        <w:numPr>
          <w:ilvl w:val="0"/>
          <w:numId w:val="4"/>
        </w:numPr>
        <w:rPr>
          <w:rFonts w:eastAsiaTheme="minorEastAsia"/>
          <w:color w:val="212529"/>
        </w:rPr>
      </w:pPr>
      <w:r w:rsidRPr="3EB79C86">
        <w:rPr>
          <w:rFonts w:eastAsiaTheme="minorEastAsia"/>
          <w:color w:val="212529"/>
        </w:rPr>
        <w:t xml:space="preserve">Daarnaast maakt het Oudersteunpunt deel uit van een </w:t>
      </w:r>
      <w:proofErr w:type="spellStart"/>
      <w:r w:rsidRPr="3EB79C86">
        <w:rPr>
          <w:rFonts w:eastAsiaTheme="minorEastAsia"/>
          <w:color w:val="212529"/>
        </w:rPr>
        <w:t>koplopersgroep</w:t>
      </w:r>
      <w:proofErr w:type="spellEnd"/>
      <w:r w:rsidRPr="3EB79C86">
        <w:rPr>
          <w:rFonts w:eastAsiaTheme="minorEastAsia"/>
          <w:color w:val="212529"/>
        </w:rPr>
        <w:t xml:space="preserve"> waarin het ontwikkelen van een storytellingstool voor jongeren, ouders en professionals centraal staat.</w:t>
      </w:r>
    </w:p>
    <w:p w14:paraId="684BEE8B" w14:textId="77777777" w:rsidR="00464E3E" w:rsidRDefault="00464E3E" w:rsidP="00464E3E">
      <w:pPr>
        <w:rPr>
          <w:rFonts w:eastAsiaTheme="minorEastAsia"/>
          <w:color w:val="212529"/>
        </w:rPr>
      </w:pPr>
      <w:r w:rsidRPr="3EB79C86">
        <w:rPr>
          <w:rFonts w:eastAsiaTheme="minorEastAsia"/>
          <w:color w:val="212529"/>
        </w:rPr>
        <w:t>Trainingen:</w:t>
      </w:r>
    </w:p>
    <w:p w14:paraId="440B4873" w14:textId="77777777" w:rsidR="00464E3E" w:rsidRDefault="00464E3E" w:rsidP="00464E3E">
      <w:pPr>
        <w:pStyle w:val="Lijstalinea"/>
        <w:numPr>
          <w:ilvl w:val="0"/>
          <w:numId w:val="4"/>
        </w:numPr>
        <w:rPr>
          <w:rFonts w:eastAsiaTheme="minorEastAsia"/>
          <w:color w:val="212529"/>
        </w:rPr>
      </w:pPr>
      <w:r w:rsidRPr="3EB79C86">
        <w:rPr>
          <w:rFonts w:eastAsiaTheme="minorEastAsia"/>
          <w:color w:val="212529"/>
        </w:rPr>
        <w:t>Twee leden hebben de training tot buddy schap succesvol afgerond.</w:t>
      </w:r>
    </w:p>
    <w:p w14:paraId="7FE74A93" w14:textId="77777777" w:rsidR="00464E3E" w:rsidRDefault="00464E3E" w:rsidP="00464E3E">
      <w:pPr>
        <w:pStyle w:val="Lijstalinea"/>
        <w:numPr>
          <w:ilvl w:val="0"/>
          <w:numId w:val="4"/>
        </w:numPr>
        <w:rPr>
          <w:rFonts w:eastAsiaTheme="minorEastAsia"/>
          <w:color w:val="212529"/>
        </w:rPr>
      </w:pPr>
      <w:r w:rsidRPr="3EB79C86">
        <w:rPr>
          <w:rFonts w:eastAsiaTheme="minorEastAsia"/>
          <w:color w:val="212529"/>
        </w:rPr>
        <w:t xml:space="preserve">Twee leden van het Oudersteunpunt hebben deelgenomen aan een training verzorgt vanuit Balans rondom dit boek: </w:t>
      </w:r>
      <w:hyperlink r:id="rId8">
        <w:r w:rsidRPr="3EB79C86">
          <w:rPr>
            <w:rStyle w:val="Hyperlink"/>
            <w:rFonts w:eastAsiaTheme="minorEastAsia"/>
          </w:rPr>
          <w:t>https://hgw-noelle-pameijer.nl/ouders-kinderen/</w:t>
        </w:r>
      </w:hyperlink>
    </w:p>
    <w:p w14:paraId="6724F1B2" w14:textId="77777777" w:rsidR="00464E3E" w:rsidRDefault="00464E3E" w:rsidP="00464E3E">
      <w:pPr>
        <w:spacing w:line="257" w:lineRule="auto"/>
        <w:rPr>
          <w:rFonts w:eastAsiaTheme="minorEastAsia"/>
        </w:rPr>
      </w:pPr>
    </w:p>
    <w:p w14:paraId="19A3C7F8" w14:textId="77777777" w:rsidR="00464E3E" w:rsidRPr="00464E3E" w:rsidRDefault="00464E3E" w:rsidP="00464E3E">
      <w:pPr>
        <w:rPr>
          <w:rFonts w:eastAsiaTheme="minorEastAsia"/>
          <w:b/>
          <w:bCs/>
          <w:color w:val="212529"/>
        </w:rPr>
      </w:pPr>
      <w:r w:rsidRPr="00464E3E">
        <w:rPr>
          <w:rFonts w:eastAsiaTheme="minorEastAsia"/>
          <w:b/>
          <w:bCs/>
          <w:color w:val="212529"/>
        </w:rPr>
        <w:t>Verslag 2e trimester</w:t>
      </w:r>
    </w:p>
    <w:p w14:paraId="3B3B36F5" w14:textId="77777777" w:rsidR="00464E3E" w:rsidRPr="00B54CDC" w:rsidRDefault="00464E3E" w:rsidP="00464E3E">
      <w:pPr>
        <w:pStyle w:val="Lijstalinea"/>
        <w:numPr>
          <w:ilvl w:val="0"/>
          <w:numId w:val="2"/>
        </w:numPr>
        <w:rPr>
          <w:b/>
          <w:bCs/>
        </w:rPr>
      </w:pPr>
      <w:r w:rsidRPr="3EB79C86">
        <w:rPr>
          <w:rFonts w:eastAsiaTheme="minorEastAsia"/>
          <w:color w:val="212529"/>
        </w:rPr>
        <w:t>De netwerkgroep van het Oudersteunpunt is één keer bij elkaar geweest dit trimester</w:t>
      </w:r>
    </w:p>
    <w:p w14:paraId="57F89C83" w14:textId="77777777" w:rsidR="00464E3E" w:rsidRDefault="00464E3E" w:rsidP="00464E3E">
      <w:r>
        <w:t>In deze periode hebben rondom het Oudersteunpunt de volgende ontwikkelingen plaatsgevonden:</w:t>
      </w:r>
    </w:p>
    <w:p w14:paraId="77993D61" w14:textId="77777777" w:rsidR="00464E3E" w:rsidRPr="00A432A0" w:rsidRDefault="00464E3E" w:rsidP="00464E3E">
      <w:pPr>
        <w:pStyle w:val="Lijstalinea"/>
        <w:numPr>
          <w:ilvl w:val="0"/>
          <w:numId w:val="3"/>
        </w:numPr>
      </w:pPr>
      <w:proofErr w:type="spellStart"/>
      <w:r w:rsidRPr="004F6954">
        <w:rPr>
          <w:b/>
          <w:bCs/>
        </w:rPr>
        <w:t>Vertellis</w:t>
      </w:r>
      <w:proofErr w:type="spellEnd"/>
      <w:r>
        <w:t xml:space="preserve">: </w:t>
      </w:r>
      <w:r w:rsidRPr="00A432A0">
        <w:t xml:space="preserve">De online storytelling tool </w:t>
      </w:r>
      <w:proofErr w:type="spellStart"/>
      <w:r>
        <w:t>V</w:t>
      </w:r>
      <w:r w:rsidRPr="00A432A0">
        <w:t>ertellis</w:t>
      </w:r>
      <w:proofErr w:type="spellEnd"/>
      <w:r w:rsidRPr="00A432A0">
        <w:t xml:space="preserve"> voor ouders krijgt steeds meer vorm. Verwachting is dat deze eind schooljaar live gaat</w:t>
      </w:r>
    </w:p>
    <w:p w14:paraId="4CD4B2BD" w14:textId="77777777" w:rsidR="00464E3E" w:rsidRPr="00A432A0" w:rsidRDefault="00464E3E" w:rsidP="00464E3E">
      <w:pPr>
        <w:pStyle w:val="Lijstalinea"/>
        <w:numPr>
          <w:ilvl w:val="0"/>
          <w:numId w:val="3"/>
        </w:numPr>
      </w:pPr>
      <w:r w:rsidRPr="004F6954">
        <w:rPr>
          <w:b/>
          <w:bCs/>
        </w:rPr>
        <w:t>Overgang PO-VO:</w:t>
      </w:r>
      <w:r>
        <w:t xml:space="preserve"> </w:t>
      </w:r>
      <w:r w:rsidRPr="00A432A0">
        <w:t xml:space="preserve">We zijn gestart met het schrijven van informatie voor </w:t>
      </w:r>
      <w:hyperlink r:id="rId9" w:history="1">
        <w:r w:rsidRPr="00A432A0">
          <w:rPr>
            <w:rStyle w:val="Hyperlink"/>
          </w:rPr>
          <w:t>www.oudersteunpunt.nl</w:t>
        </w:r>
      </w:hyperlink>
      <w:r w:rsidRPr="00A432A0">
        <w:t xml:space="preserve"> rondom het vraagstuk PO-VO. </w:t>
      </w:r>
    </w:p>
    <w:p w14:paraId="16D9EA48" w14:textId="77777777" w:rsidR="00464E3E" w:rsidRPr="00A432A0" w:rsidRDefault="00464E3E" w:rsidP="00464E3E">
      <w:pPr>
        <w:pStyle w:val="Lijstalinea"/>
        <w:numPr>
          <w:ilvl w:val="0"/>
          <w:numId w:val="3"/>
        </w:numPr>
      </w:pPr>
      <w:r w:rsidRPr="004F6954">
        <w:rPr>
          <w:b/>
          <w:bCs/>
        </w:rPr>
        <w:t>Intervisie:</w:t>
      </w:r>
      <w:r>
        <w:t xml:space="preserve"> </w:t>
      </w:r>
      <w:r w:rsidRPr="00A432A0">
        <w:t>We hebben een intervisie georganiseerd rondom het opzetten van een Oudersteunpunt en onze ervaringen hiermee. Deze intervisie was een succes en zal voortgezet worden</w:t>
      </w:r>
    </w:p>
    <w:p w14:paraId="40FD9C08" w14:textId="77777777" w:rsidR="00464E3E" w:rsidRPr="00A432A0" w:rsidRDefault="00464E3E" w:rsidP="00464E3E">
      <w:pPr>
        <w:pStyle w:val="Lijstalinea"/>
        <w:numPr>
          <w:ilvl w:val="0"/>
          <w:numId w:val="3"/>
        </w:numPr>
      </w:pPr>
      <w:r w:rsidRPr="002F2F6B">
        <w:rPr>
          <w:b/>
          <w:bCs/>
        </w:rPr>
        <w:t>Vragen van Ouders:</w:t>
      </w:r>
      <w:r>
        <w:t xml:space="preserve"> </w:t>
      </w:r>
      <w:r w:rsidRPr="00A432A0">
        <w:t>Zeven ouders hebben telefonisch contact opgenomen met het Oudersteunpunt</w:t>
      </w:r>
    </w:p>
    <w:p w14:paraId="5C57AA82" w14:textId="77777777" w:rsidR="00464E3E" w:rsidRPr="00A432A0" w:rsidRDefault="00464E3E" w:rsidP="00464E3E">
      <w:pPr>
        <w:pStyle w:val="Lijstalinea"/>
        <w:numPr>
          <w:ilvl w:val="0"/>
          <w:numId w:val="3"/>
        </w:numPr>
        <w:rPr>
          <w:b/>
          <w:bCs/>
        </w:rPr>
      </w:pPr>
      <w:r w:rsidRPr="002F2F6B">
        <w:rPr>
          <w:b/>
          <w:bCs/>
        </w:rPr>
        <w:t>Publicaties:</w:t>
      </w:r>
      <w:r>
        <w:t xml:space="preserve"> Er zijn een drietal artikelen gepubliceerd rondom het Oudersteunpunt</w:t>
      </w:r>
    </w:p>
    <w:p w14:paraId="13DE1A3E" w14:textId="77777777" w:rsidR="00464E3E" w:rsidRDefault="00464E3E" w:rsidP="00464E3E">
      <w:pPr>
        <w:rPr>
          <w:rFonts w:eastAsiaTheme="minorEastAsia"/>
          <w:color w:val="212529"/>
        </w:rPr>
      </w:pPr>
    </w:p>
    <w:p w14:paraId="60E695D8" w14:textId="219608D8" w:rsidR="00464E3E" w:rsidRPr="00464E3E" w:rsidRDefault="00464E3E" w:rsidP="00464E3E">
      <w:pPr>
        <w:rPr>
          <w:rFonts w:eastAsiaTheme="minorEastAsia"/>
          <w:b/>
          <w:bCs/>
          <w:color w:val="212529"/>
        </w:rPr>
      </w:pPr>
      <w:r w:rsidRPr="00464E3E">
        <w:rPr>
          <w:rFonts w:eastAsiaTheme="minorEastAsia"/>
          <w:b/>
          <w:bCs/>
          <w:color w:val="212529"/>
        </w:rPr>
        <w:t xml:space="preserve">Verslag 3e trimester </w:t>
      </w:r>
    </w:p>
    <w:p w14:paraId="090F6719" w14:textId="77777777" w:rsidR="00464E3E" w:rsidRPr="00113A1B" w:rsidRDefault="00464E3E" w:rsidP="00464E3E">
      <w:pPr>
        <w:pStyle w:val="Lijstalinea"/>
        <w:numPr>
          <w:ilvl w:val="0"/>
          <w:numId w:val="1"/>
        </w:numPr>
        <w:rPr>
          <w:b/>
          <w:bCs/>
        </w:rPr>
      </w:pPr>
      <w:r>
        <w:t xml:space="preserve">Vijf nieuwe ouders hebben zich via het Oudersteunpunt aangemeld. Bij vier gezinnen is het Oudersteunpunt nog betrokken uit de vorige periode. </w:t>
      </w:r>
    </w:p>
    <w:p w14:paraId="2EF2E594" w14:textId="77777777" w:rsidR="00464E3E" w:rsidRPr="00113A1B" w:rsidRDefault="00464E3E" w:rsidP="00464E3E">
      <w:pPr>
        <w:pStyle w:val="Lijstalinea"/>
        <w:numPr>
          <w:ilvl w:val="0"/>
          <w:numId w:val="1"/>
        </w:numPr>
        <w:rPr>
          <w:b/>
          <w:bCs/>
        </w:rPr>
      </w:pPr>
      <w:r>
        <w:t xml:space="preserve">4 april &amp; 13 juni kwam de leden van de netwerkgroep van het Oudersteunpunt bij elkaar. Hierin is onder andere geëvalueerd, het jaarplan besproken, behoefte uitgesproken voor het werven van nieuwe leden, ontwikkelingen en samenwerking met andere netwerkgroepen. 13 juni werd afgesloten met een etentje voor de leden. </w:t>
      </w:r>
    </w:p>
    <w:p w14:paraId="375E1AC9" w14:textId="77777777" w:rsidR="00464E3E" w:rsidRPr="00967F23" w:rsidRDefault="00464E3E" w:rsidP="00464E3E">
      <w:pPr>
        <w:pStyle w:val="Lijstalinea"/>
        <w:numPr>
          <w:ilvl w:val="0"/>
          <w:numId w:val="1"/>
        </w:numPr>
        <w:rPr>
          <w:b/>
          <w:bCs/>
        </w:rPr>
      </w:pPr>
      <w:r>
        <w:t xml:space="preserve">Er is een nieuwe ‘uitstraling’ van de website </w:t>
      </w:r>
      <w:hyperlink r:id="rId10" w:history="1">
        <w:r w:rsidRPr="00F463C2">
          <w:rPr>
            <w:rStyle w:val="Hyperlink"/>
          </w:rPr>
          <w:t>www.oudersteunpunt.nl</w:t>
        </w:r>
      </w:hyperlink>
      <w:r>
        <w:t xml:space="preserve"> </w:t>
      </w:r>
    </w:p>
    <w:p w14:paraId="30365774" w14:textId="77777777" w:rsidR="00464E3E" w:rsidRPr="00113A1B" w:rsidRDefault="00464E3E" w:rsidP="00464E3E">
      <w:pPr>
        <w:pStyle w:val="Lijstalinea"/>
        <w:numPr>
          <w:ilvl w:val="0"/>
          <w:numId w:val="1"/>
        </w:numPr>
        <w:rPr>
          <w:b/>
          <w:bCs/>
        </w:rPr>
      </w:pPr>
      <w:r>
        <w:t xml:space="preserve">Ouders vonden het thema overstap po-vo nog onvoldoende belicht op de website. Deze teksten zijn we aan het ontwikkelen en worden vanaf volgend schooljaar online gezet. </w:t>
      </w:r>
    </w:p>
    <w:p w14:paraId="2FC5CD17" w14:textId="77777777" w:rsidR="00464E3E" w:rsidRPr="00113A1B" w:rsidRDefault="00464E3E" w:rsidP="00464E3E">
      <w:pPr>
        <w:pStyle w:val="Lijstalinea"/>
        <w:numPr>
          <w:ilvl w:val="0"/>
          <w:numId w:val="1"/>
        </w:numPr>
        <w:rPr>
          <w:b/>
          <w:bCs/>
        </w:rPr>
      </w:pPr>
      <w:r>
        <w:t xml:space="preserve">14 april was er een </w:t>
      </w:r>
      <w:proofErr w:type="spellStart"/>
      <w:r>
        <w:t>Oudercafe</w:t>
      </w:r>
      <w:proofErr w:type="spellEnd"/>
      <w:r>
        <w:t xml:space="preserve">. 9 ouders waren hierbij aangesloten. </w:t>
      </w:r>
    </w:p>
    <w:p w14:paraId="5259BDED" w14:textId="77777777" w:rsidR="00464E3E" w:rsidRPr="00055B4D" w:rsidRDefault="00464E3E" w:rsidP="00464E3E">
      <w:pPr>
        <w:pStyle w:val="Lijstalinea"/>
        <w:numPr>
          <w:ilvl w:val="0"/>
          <w:numId w:val="1"/>
        </w:numPr>
        <w:rPr>
          <w:b/>
          <w:bCs/>
        </w:rPr>
      </w:pPr>
      <w:r>
        <w:t xml:space="preserve">Het nieuwe jaarplan voor schooljaar 2022 – 2023 is opgesteld en goedgekeurd. Nieuw komend schooljaar is dat we dialoogsessies voor professionals gaan organiseren. Een lang gekoesterde wens vanuit de netwerkgroep. </w:t>
      </w:r>
    </w:p>
    <w:p w14:paraId="57D80D61" w14:textId="77777777" w:rsidR="00464E3E" w:rsidRPr="00113A1B" w:rsidRDefault="00464E3E" w:rsidP="00464E3E">
      <w:pPr>
        <w:pStyle w:val="Lijstalinea"/>
        <w:numPr>
          <w:ilvl w:val="0"/>
          <w:numId w:val="1"/>
        </w:numPr>
        <w:rPr>
          <w:b/>
          <w:bCs/>
        </w:rPr>
      </w:pPr>
      <w:r>
        <w:t xml:space="preserve">Twee keer heeft de regisseur van de netwerkgroep een intervisie bijeenkomst georganiseerd rondom Ouder- en jongerensteunpunten. In deze groep zitten verschillende samenwerkingsverbanden po-vo rondom dit thema. Dit zal op verzoek doorgezet gaan worden in het nieuwe schooljaar. Deze bijeenkomsten worden als erg waardevol ervaren. </w:t>
      </w:r>
    </w:p>
    <w:p w14:paraId="16862BBD" w14:textId="77777777" w:rsidR="00464E3E" w:rsidRPr="00B81344" w:rsidRDefault="00464E3E" w:rsidP="00464E3E">
      <w:pPr>
        <w:pStyle w:val="Lijstalinea"/>
        <w:numPr>
          <w:ilvl w:val="0"/>
          <w:numId w:val="1"/>
        </w:numPr>
        <w:rPr>
          <w:b/>
          <w:bCs/>
        </w:rPr>
      </w:pPr>
      <w:r>
        <w:t xml:space="preserve">Storytelling tool </w:t>
      </w:r>
      <w:proofErr w:type="spellStart"/>
      <w:r>
        <w:t>Vertellis</w:t>
      </w:r>
      <w:proofErr w:type="spellEnd"/>
      <w:r>
        <w:t xml:space="preserve"> zit in de afrondende fase en in het nieuwe schooljaar wordt er gestart met een pilot. Kijk hier voor een impressie: </w:t>
      </w:r>
      <w:hyperlink r:id="rId11" w:history="1">
        <w:r w:rsidRPr="00F463C2">
          <w:rPr>
            <w:rStyle w:val="Hyperlink"/>
          </w:rPr>
          <w:t>https://www.vertellis.nu/</w:t>
        </w:r>
      </w:hyperlink>
      <w:r>
        <w:t xml:space="preserve"> </w:t>
      </w:r>
    </w:p>
    <w:p w14:paraId="3448C1E9" w14:textId="77777777" w:rsidR="00464E3E" w:rsidRPr="00055B4D" w:rsidRDefault="00464E3E" w:rsidP="00464E3E">
      <w:pPr>
        <w:pStyle w:val="Lijstalinea"/>
        <w:numPr>
          <w:ilvl w:val="0"/>
          <w:numId w:val="1"/>
        </w:numPr>
        <w:rPr>
          <w:b/>
          <w:bCs/>
        </w:rPr>
      </w:pPr>
      <w:r>
        <w:t xml:space="preserve">Artikel over de inzet van ervaringsdeskundige buddy’s is gepubliceerd: </w:t>
      </w:r>
      <w:hyperlink r:id="rId12" w:history="1">
        <w:r w:rsidRPr="00F463C2">
          <w:rPr>
            <w:rStyle w:val="Hyperlink"/>
          </w:rPr>
          <w:t>https://werkplaats.ppo-nk.nl/thoughts/7581</w:t>
        </w:r>
      </w:hyperlink>
      <w:r>
        <w:t xml:space="preserve"> </w:t>
      </w:r>
    </w:p>
    <w:p w14:paraId="00A8AF60" w14:textId="77777777" w:rsidR="008743CC" w:rsidRDefault="00000000"/>
    <w:sectPr w:rsidR="008743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4AA4"/>
    <w:multiLevelType w:val="hybridMultilevel"/>
    <w:tmpl w:val="5DE47200"/>
    <w:lvl w:ilvl="0" w:tplc="91E4806E">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CE379D"/>
    <w:multiLevelType w:val="hybridMultilevel"/>
    <w:tmpl w:val="ECA8736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102715"/>
    <w:multiLevelType w:val="hybridMultilevel"/>
    <w:tmpl w:val="1B723D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AA5CFD"/>
    <w:multiLevelType w:val="hybridMultilevel"/>
    <w:tmpl w:val="3C98F9AE"/>
    <w:lvl w:ilvl="0" w:tplc="446EADC6">
      <w:start w:val="1"/>
      <w:numFmt w:val="bullet"/>
      <w:lvlText w:val=""/>
      <w:lvlJc w:val="left"/>
      <w:pPr>
        <w:ind w:left="720" w:hanging="360"/>
      </w:pPr>
      <w:rPr>
        <w:rFonts w:ascii="Symbol" w:hAnsi="Symbol" w:hint="default"/>
      </w:rPr>
    </w:lvl>
    <w:lvl w:ilvl="1" w:tplc="F1BA138C">
      <w:start w:val="1"/>
      <w:numFmt w:val="bullet"/>
      <w:lvlText w:val="o"/>
      <w:lvlJc w:val="left"/>
      <w:pPr>
        <w:ind w:left="1440" w:hanging="360"/>
      </w:pPr>
      <w:rPr>
        <w:rFonts w:ascii="Courier New" w:hAnsi="Courier New" w:hint="default"/>
      </w:rPr>
    </w:lvl>
    <w:lvl w:ilvl="2" w:tplc="6518A228">
      <w:start w:val="1"/>
      <w:numFmt w:val="bullet"/>
      <w:lvlText w:val=""/>
      <w:lvlJc w:val="left"/>
      <w:pPr>
        <w:ind w:left="2160" w:hanging="360"/>
      </w:pPr>
      <w:rPr>
        <w:rFonts w:ascii="Wingdings" w:hAnsi="Wingdings" w:hint="default"/>
      </w:rPr>
    </w:lvl>
    <w:lvl w:ilvl="3" w:tplc="75526E78">
      <w:start w:val="1"/>
      <w:numFmt w:val="bullet"/>
      <w:lvlText w:val=""/>
      <w:lvlJc w:val="left"/>
      <w:pPr>
        <w:ind w:left="2880" w:hanging="360"/>
      </w:pPr>
      <w:rPr>
        <w:rFonts w:ascii="Symbol" w:hAnsi="Symbol" w:hint="default"/>
      </w:rPr>
    </w:lvl>
    <w:lvl w:ilvl="4" w:tplc="5ABC768A">
      <w:start w:val="1"/>
      <w:numFmt w:val="bullet"/>
      <w:lvlText w:val="o"/>
      <w:lvlJc w:val="left"/>
      <w:pPr>
        <w:ind w:left="3600" w:hanging="360"/>
      </w:pPr>
      <w:rPr>
        <w:rFonts w:ascii="Courier New" w:hAnsi="Courier New" w:hint="default"/>
      </w:rPr>
    </w:lvl>
    <w:lvl w:ilvl="5" w:tplc="206AFEE0">
      <w:start w:val="1"/>
      <w:numFmt w:val="bullet"/>
      <w:lvlText w:val=""/>
      <w:lvlJc w:val="left"/>
      <w:pPr>
        <w:ind w:left="4320" w:hanging="360"/>
      </w:pPr>
      <w:rPr>
        <w:rFonts w:ascii="Wingdings" w:hAnsi="Wingdings" w:hint="default"/>
      </w:rPr>
    </w:lvl>
    <w:lvl w:ilvl="6" w:tplc="8CB6B9EE">
      <w:start w:val="1"/>
      <w:numFmt w:val="bullet"/>
      <w:lvlText w:val=""/>
      <w:lvlJc w:val="left"/>
      <w:pPr>
        <w:ind w:left="5040" w:hanging="360"/>
      </w:pPr>
      <w:rPr>
        <w:rFonts w:ascii="Symbol" w:hAnsi="Symbol" w:hint="default"/>
      </w:rPr>
    </w:lvl>
    <w:lvl w:ilvl="7" w:tplc="6A5CA2A6">
      <w:start w:val="1"/>
      <w:numFmt w:val="bullet"/>
      <w:lvlText w:val="o"/>
      <w:lvlJc w:val="left"/>
      <w:pPr>
        <w:ind w:left="5760" w:hanging="360"/>
      </w:pPr>
      <w:rPr>
        <w:rFonts w:ascii="Courier New" w:hAnsi="Courier New" w:hint="default"/>
      </w:rPr>
    </w:lvl>
    <w:lvl w:ilvl="8" w:tplc="535426D0">
      <w:start w:val="1"/>
      <w:numFmt w:val="bullet"/>
      <w:lvlText w:val=""/>
      <w:lvlJc w:val="left"/>
      <w:pPr>
        <w:ind w:left="6480" w:hanging="360"/>
      </w:pPr>
      <w:rPr>
        <w:rFonts w:ascii="Wingdings" w:hAnsi="Wingdings" w:hint="default"/>
      </w:rPr>
    </w:lvl>
  </w:abstractNum>
  <w:num w:numId="1" w16cid:durableId="1715688068">
    <w:abstractNumId w:val="0"/>
  </w:num>
  <w:num w:numId="2" w16cid:durableId="1251503020">
    <w:abstractNumId w:val="2"/>
  </w:num>
  <w:num w:numId="3" w16cid:durableId="2093119830">
    <w:abstractNumId w:val="1"/>
  </w:num>
  <w:num w:numId="4" w16cid:durableId="1169522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E3E"/>
    <w:rsid w:val="00094135"/>
    <w:rsid w:val="00464E3E"/>
    <w:rsid w:val="00A805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B571"/>
  <w15:chartTrackingRefBased/>
  <w15:docId w15:val="{E27C3E6E-0BC5-4050-A844-E540B69F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4E3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64E3E"/>
    <w:rPr>
      <w:color w:val="0000FF"/>
      <w:u w:val="single"/>
    </w:rPr>
  </w:style>
  <w:style w:type="paragraph" w:styleId="Lijstalinea">
    <w:name w:val="List Paragraph"/>
    <w:basedOn w:val="Standaard"/>
    <w:uiPriority w:val="34"/>
    <w:qFormat/>
    <w:rsid w:val="00464E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gw-noelle-pameijer.nl/ouders-kinder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oraad.nl/nieuws-en-achtergronden/leidraad-voor-opzetten-van-ouder-en-jeugdsteunpunten" TargetMode="External"/><Relationship Id="rId12" Type="http://schemas.openxmlformats.org/officeDocument/2006/relationships/hyperlink" Target="https://werkplaats.ppo-nk.nl/thoughts/75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po-nk.nl/articles/5003?utm_medium=email&amp;utm_source=Werkplaats+PPO+NK" TargetMode="External"/><Relationship Id="rId11" Type="http://schemas.openxmlformats.org/officeDocument/2006/relationships/hyperlink" Target="https://www.vertellis.nu/" TargetMode="External"/><Relationship Id="rId5" Type="http://schemas.openxmlformats.org/officeDocument/2006/relationships/hyperlink" Target="https://www.autismenh.nl/" TargetMode="External"/><Relationship Id="rId10" Type="http://schemas.openxmlformats.org/officeDocument/2006/relationships/hyperlink" Target="http://www.oudersteunpunt.nl" TargetMode="External"/><Relationship Id="rId4" Type="http://schemas.openxmlformats.org/officeDocument/2006/relationships/webSettings" Target="webSettings.xml"/><Relationship Id="rId9" Type="http://schemas.openxmlformats.org/officeDocument/2006/relationships/hyperlink" Target="http://www.oudersteunpunt.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713</Words>
  <Characters>3925</Characters>
  <Application>Microsoft Office Word</Application>
  <DocSecurity>0</DocSecurity>
  <Lines>32</Lines>
  <Paragraphs>9</Paragraphs>
  <ScaleCrop>false</ScaleCrop>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Willemsen</dc:creator>
  <cp:keywords/>
  <dc:description/>
  <cp:lastModifiedBy>Jolanda Willemsen</cp:lastModifiedBy>
  <cp:revision>1</cp:revision>
  <dcterms:created xsi:type="dcterms:W3CDTF">2023-02-04T06:46:00Z</dcterms:created>
  <dcterms:modified xsi:type="dcterms:W3CDTF">2023-02-04T06:50:00Z</dcterms:modified>
</cp:coreProperties>
</file>